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BE" w:rsidRPr="00CA3BBE" w:rsidRDefault="00CA3BBE" w:rsidP="00CA3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40"/>
          <w:szCs w:val="40"/>
          <w:lang w:eastAsia="ru-RU"/>
        </w:rPr>
      </w:pPr>
      <w:bookmarkStart w:id="0" w:name="_Toc364339931"/>
      <w:r w:rsidRPr="00CA3BBE">
        <w:rPr>
          <w:rFonts w:ascii="Times New Roman" w:eastAsia="Times New Roman" w:hAnsi="Times New Roman" w:cs="Times New Roman"/>
          <w:b/>
          <w:color w:val="000000"/>
          <w:spacing w:val="20"/>
          <w:sz w:val="40"/>
          <w:szCs w:val="40"/>
          <w:lang w:eastAsia="ru-RU"/>
        </w:rPr>
        <w:t>КОЛЛЕКТИВНЫЙ ДОГОВОР</w:t>
      </w:r>
      <w:bookmarkEnd w:id="0"/>
    </w:p>
    <w:p w:rsidR="00CA3BBE" w:rsidRPr="00CA3BBE" w:rsidRDefault="00CA3BBE" w:rsidP="00CA3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CA3BB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акционерного общества </w:t>
      </w:r>
    </w:p>
    <w:p w:rsidR="00CA3BBE" w:rsidRPr="00CA3BBE" w:rsidRDefault="00CA3BBE" w:rsidP="00CA3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CA3BB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"Первая грузовая компания" </w:t>
      </w:r>
    </w:p>
    <w:p w:rsidR="00CA3BBE" w:rsidRPr="00CA3BBE" w:rsidRDefault="00CA3BBE" w:rsidP="00CA3BB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CA3BB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на 2014-2016 годы</w:t>
      </w:r>
    </w:p>
    <w:p w:rsidR="00CA3BBE" w:rsidRPr="00CA3BBE" w:rsidRDefault="00CA3BBE" w:rsidP="00864ACB">
      <w:pPr>
        <w:keepNext/>
        <w:tabs>
          <w:tab w:val="left" w:pos="-1843"/>
        </w:tabs>
        <w:spacing w:before="240" w:after="120" w:line="312" w:lineRule="auto"/>
        <w:jc w:val="center"/>
        <w:outlineLvl w:val="0"/>
        <w:rPr>
          <w:rFonts w:ascii="Cambria" w:eastAsia="Times New Roman" w:hAnsi="Cambria" w:cs="Times New Roman"/>
          <w:bCs/>
          <w:color w:val="000000"/>
          <w:kern w:val="32"/>
          <w:sz w:val="28"/>
          <w:szCs w:val="28"/>
          <w:lang w:eastAsia="ru-RU"/>
        </w:rPr>
      </w:pPr>
      <w:bookmarkStart w:id="1" w:name="_Toc364339966"/>
      <w:r w:rsidRPr="00CA3B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1. Основные понятия</w:t>
      </w:r>
      <w:bookmarkEnd w:id="1"/>
    </w:p>
    <w:p w:rsidR="00CA3BBE" w:rsidRDefault="00CA3BBE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3B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Коллективный договор открытого акционерного общества "Первая грузовая компания"</w:t>
      </w:r>
      <w:r w:rsidRPr="00CA3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0A4A5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A3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Договор) </w:t>
      </w:r>
      <w:r w:rsidR="000A4A5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A3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правовой акт, регулирующий социально-трудовые отношения в открытом акционерном обществе "Первая грузовая компания" и заключаемый Работниками и Работодателем в лице их представителей.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Работники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физические лица, вступившие в трудовые отношения с Акционерным обществом «Первая Грузовая Компания», и состоящие в этих трудовых отношениях.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4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Работодатель, Компания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Акционерное общество «Первая Грузовая Компания» (далее 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АО «ПГК»).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4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Представитель Работников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Общественная организация - первичная профсоюзная организация Российского профессионального союза железнодорожников и транспортных строителей (РОСПРОФЖЕЛ) Акционерного общества «Первая Грузовая Компания» (далее 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ППО РОСПРОФЖЕЛ АО «ПГК»).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4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Представитель Работодателя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генеральный директор АО «ПГК», а также уполномоченные им в установленном законодательством Российской Федерации порядке руководители филиалов АО «ПГК», начальники промывочно-пропарочных станций, начальники железнодорожных цехов. 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4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Филиал Компании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обособленное структурное подразделение АО «ПГК», указанное в качестве филиала АО «ПГК» в Едином государственном реестре юридических лиц.</w:t>
      </w:r>
    </w:p>
    <w:p w:rsidR="00F7353A" w:rsidRPr="00E77421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74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Неработающие пенсионеры АО «ПГК»: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лица, уволенные по собственному желанию в связи с выходом на пенсию впервые (в том числе по старости, инвалидности в связи с трудовым увечьем, профессиональным заболеванием или иным возникшим не по вине Работника повреждением здоровья (включая все группы инвалидности) из Компании;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лица, уволенные по собственному желанию из АО «ПГК» в связи с выходом на пенсию не впервые, при условии совокупного стажа работы не менее 5 (Пяти) лет в Компании (ранее - Открытом акционерном обществе «Независимая Транспортная Компания», Обществе с ограниченной ответственностью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«Независимая Транспортная Компания»), в Открытом акционерном обществе «Первая грузовая компания» и/или Открытом акционерном обществе «НТК-Вагон» (ранее – Обществе с ограниченной ответственностью</w:t>
      </w:r>
      <w:proofErr w:type="gramEnd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gramStart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НТК-Вагон»). </w:t>
      </w:r>
      <w:proofErr w:type="gramEnd"/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Гарантии, льготы и компенсации, предусмотренные Договором, предоставляются Неработающим пенсионерам, не состоящим на дату получения указанных гарантий, льгот и компенсаций в трудовых отношениях с каким-либо работодателем.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4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Высвобождаемые Работники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742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Работники, трудовые договоры с которыми расторгаются по инициативе Работодателя в случаях, предусмотренных пунктами 1 и 2 части первой статьи 81 Трудового кодекса Российской Федерации. </w:t>
      </w:r>
    </w:p>
    <w:p w:rsidR="00F7353A" w:rsidRPr="00A757C4" w:rsidRDefault="00F7353A" w:rsidP="00A757C4">
      <w:pPr>
        <w:keepNext/>
        <w:tabs>
          <w:tab w:val="left" w:pos="-1843"/>
        </w:tabs>
        <w:spacing w:before="240" w:after="120" w:line="312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757C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2. Общие положения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 заключен между Работниками и Работодателем в лице их представителей (далее </w:t>
      </w:r>
      <w:r w:rsidR="00DB792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Стороны).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целями заключения Договора являются повышение эффективности работы Компании, усиление социальной ответственности Сторон за результаты производственно-экономической деятельности, обеспечение роста уровня мотивации и производительности труда Работников за счет предоставления предусмотренных Договором социальных гарантий, компенсаций и льгот, поддержание благосостояния и уровня социальной защиты Работников, их семей, Неработающих пенсионеров, выборных и штатных работников ППО «РОСПРОФЖЕЛ АО «ПГК».</w:t>
      </w:r>
      <w:proofErr w:type="gramEnd"/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предусматривает гарантии, компенсации и льготы Работникам, членам их семей, Неработающим пенсионерам, выборным и штатным работникам ППО РОСПРОФЖЕЛ АО «ПГК», иным лицам, указанным в Договоре.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Стороны, признавая, что стабильная работа Компании и благополучие Работников взаимосвязаны, заинтересованы в создании и поддержании атмосферы взаимопонимания и доверия, основанной на соблюдении норм корпоративной этики на всех уровнях социально-партнерских отношений, формировании высокой социальной ответственности коллективов за результаты производственно-экономической деятельности, поиске путей решения спорных вопросов путем переговоров.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 разработан на основании Конституции Российской Федерации, Трудового кодекса Российской Федерации, федеральных законов «О железнодорожном транспорте в Российской Федерации» и «О профессиональных союзах, их правах и гарантиях деятельности». Законы и другие нормативные правовые акты Российской Федерации, принятые в период действия Договора,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улучшающие положение Работников, с момента вступления их в силу расширяют действие соответствующих положений Договора.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вступления в силу нормативного правового акта, ухудшающего положение Работников, условия Договора сохраняют свое действие, если это не противоречит законодательству Российской Федерации.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Действие Договора распространяется на Работников, Работодателя, а также выборных и штатных работников ППО РОСПРОФЖЕЛ АО «ПГК», и иных лиц, указанных в Договоре.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Договора являются обязательными для исполнения обеими Сторонами социального партнерства.</w:t>
      </w:r>
    </w:p>
    <w:p w:rsidR="00F7353A" w:rsidRPr="00A757C4" w:rsidRDefault="00F7353A" w:rsidP="00A757C4">
      <w:pPr>
        <w:keepNext/>
        <w:tabs>
          <w:tab w:val="left" w:pos="-1843"/>
        </w:tabs>
        <w:spacing w:before="240" w:after="120" w:line="312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757C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3. Обязательства Работодателя </w:t>
      </w:r>
    </w:p>
    <w:p w:rsidR="00F7353A" w:rsidRPr="006A4D98" w:rsidRDefault="00F7353A" w:rsidP="006A4D98">
      <w:pPr>
        <w:spacing w:before="120" w:after="0" w:line="312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4D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3.1. В сфере трудовых отношений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3.1.1. Предоставлять Работникам в соответствии с трудовыми договорами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работу, своевременно выплачивать заработную плату, создавать необходимые условия для квалификационного роста, обеспечивать соответствующие условия труда.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3.1.2. Осуществлять социальное, медицинское обязательное и добровольное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страхование Работников на основе законодательства Российской Федерации и иных нормативных правовых актов, а также иные виды страхования, обязательные в соответствии с законодательством Российской Федерации.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3.1.3. Информировать Работников и органы ППО РОСПРОФЖЕЛ АО «ПГК» об изменениях в вопросах занятости, оплаты и условий труда, о реорганизации, сокращении численности или штата Работников.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3.1.4. Регулировать трудовые отношения с Работниками на основе Трудового кодекса Российской Федерации, Договора, а также иных нормативных правовых актов, содержащих нормы трудового права.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трудовых договоров не могут ухудшать положение Работников,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определенное Трудовым кодексом Российской Федерации, а также Договором.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3.1.5. Создавать условия для участия Работников в управлении Компанией в формах, предусмотренных Трудовым кодексом Российской Федерации.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3.1.6. Регулировать численность Работников в первую очередь за счет следующих мероприятий:</w:t>
      </w:r>
    </w:p>
    <w:p w:rsidR="00F7353A" w:rsidRPr="00864ACB" w:rsidRDefault="00F7353A" w:rsidP="00B5065C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естественный отток кадров и временное ограничение их приема;</w:t>
      </w:r>
    </w:p>
    <w:p w:rsidR="00F7353A" w:rsidRPr="00864ACB" w:rsidRDefault="00F7353A" w:rsidP="00B5065C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упреждающая переподготовка кадров, перемещение их внутри АО «ПГК» на освободившиеся рабочие места;</w:t>
      </w:r>
    </w:p>
    <w:p w:rsidR="00F7353A" w:rsidRPr="00864ACB" w:rsidRDefault="00F7353A" w:rsidP="00B5065C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временная и сезонная занятость Работников;</w:t>
      </w:r>
    </w:p>
    <w:p w:rsidR="00F7353A" w:rsidRPr="00864ACB" w:rsidRDefault="00F7353A" w:rsidP="00B5065C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–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установление в качестве временной меры неполного рабочего дня или неполной рабочей недели (ст. 93 Трудового кодекса Российской Федерации);</w:t>
      </w:r>
    </w:p>
    <w:p w:rsidR="00F7353A" w:rsidRPr="00864ACB" w:rsidRDefault="00F7353A" w:rsidP="00B5065C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перемещение (перевод) на другую работу Работников внутри АО «ПГК» (ст. 72.1 Трудового кодекса Российской Федерации);</w:t>
      </w:r>
    </w:p>
    <w:p w:rsidR="00F7353A" w:rsidRPr="00864ACB" w:rsidRDefault="00F7353A" w:rsidP="00B5065C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сохранение средней заработной платы по прежнему месту работы в соответствии с законодательством Российской Федерации.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3.1.7. Увольнение Работников по сокращению численности или штата допускается, если невозможно перевести Работника с его письменного согласия на другую имеющуюся у Работодателя работу (как на вакантную должность или работу, соответствующую квалификации Работника, так и на вакантную нижестоящую должность или нижеоплачиваемую работу), которую Работник может выполнять с учетом его состояния здоровья. Работодатель обязан предлагать Работнику все отвечающие указанным требованиям вакансии, имеющиеся у него в данной местности. При этом</w:t>
      </w:r>
      <w:proofErr w:type="gramStart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имеющиеся вакансии Работнику предлагаются в подразделениях филиалов и других структурных подразделениях АО «ПГК», расположенных в данной местности. Под данной местностью в настоящем Договоре понимается местность в пределах административно-территориальных границ населенного пункта, в котором расположено рабочее место Работника.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3.1.8.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Организовывать в установленных законодательством Российской Федерации случаях проведение за счет собственных средств обязательных предварительных и периодических медицинских осмотров, других обязательных медицинских осмотров, обязательных психиатрических освидетельствований Работников.</w:t>
      </w:r>
      <w:proofErr w:type="gramEnd"/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Направлять на периодические медицинские осмотры Работников, занятых на работах с вредными и (или) опасными условиями труда, а также на работах, связанных с движением транспорта.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Возмещать Работникам в течение 2 месяцев расходы, связанные с обязательным медицинским осмотром при поступлении на работу, а также расходы на обязательные психиатрические освидетельствования на основании представленных ими документов, подтверждающих факт оплаты.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3.1.9. Не допускать при сокращении численности или штата филиала или иного обособленного структурного подразделения АО «ПГК» увольнения двух Работников из одной семьи (муж, жена), работающих в таком филиале или ином обособленном подразделении, за исключением случаев прекращения деятельности всего филиала или иного обособленного подразделения АО «ПГК».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3.1.10.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Взаимодействовать с органами службы занятости и органами местного самоуправления в целях совместного решения вопросов трудоустройства высвобождаемых Работников и досрочного оформления им пенсии.</w:t>
      </w:r>
    </w:p>
    <w:p w:rsidR="00F7353A" w:rsidRPr="00A95679" w:rsidRDefault="00F7353A" w:rsidP="00A95679">
      <w:pPr>
        <w:spacing w:before="120" w:after="0" w:line="312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56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3.2. В сфере оплаты, нормирования труда,</w:t>
      </w:r>
      <w:r w:rsidR="00B506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A956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рабочего времени</w:t>
      </w:r>
      <w:r w:rsidR="00B506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956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времени отдыха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3.2.1. Осуществлять оплату труда Работников в соответствии с Положением об оплате труда работников АО «ПГК», иными локальными нормативными актами по оплате труда, принятыми в соответствии с Трудовым кодексом Российской Федерации, по согласованию с соответствующим выборным органом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ППО РОСПРОФЖЕЛ АО «ПГК».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размера оплаты труда</w:t>
      </w:r>
      <w:proofErr w:type="gramEnd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установленного в Российской Федерации.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субъекте Российской Федерации региональным соглашением установлен размер минимальной заработной платы, превышающий минимальный размер оплаты труда, установленный в Российской Федерации, и данное региональное соглашение распространяется на структурные подразделения АО «ПГК», то месячная заработная плата Работника структурного подразделения АО «ПГК», расположенного в указанном субъекте Российской Федерации, полностью отработавшего за этот период норму рабочего времени и выполнившего нормы труда, не может</w:t>
      </w:r>
      <w:proofErr w:type="gramEnd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ниже размера минимальной заработной платы, установленной в этом субъекте Российской Федерации.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3.2.2.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Индексировать заработную плату Работников Компании не реже 1 раза в год в связи с ростом потребительских цен на товары и услуги в соответствии с локальными нормативными актами Компании.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3.2.3. Регулировать размер заработной платы Работников в соответствии с условиями рынка труда в регионах присутствия Компании.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3.2.4. Устанавливать по результатам специальной оценки условий труда доплаты к тарифным ставкам (окладам) Работников, занятых на тяжелых работах, работах с вредными и (или) опасными и иными особыми условиями труда, в соответствии с нормативными правовыми документами, действующими в Российской Федерации.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Конкретный размер доплат устанавливается локальными нормативными актами Компании, принятым с учетом мнения выборного органа ППО РОСПРОФЖЕЛ АО «ПГК».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3.2.5. Выплачивать заработную плату не реже, чем каждые полмесяца в день, установленный правилами внутреннего трудового распорядка, с учетом мнения выборного органа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ППО РОСПРОФЖЕЛ АО «ПГК».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Выплату заработной платы за первую половину месяца производить в размере, установленном правилами внутреннего трудового распорядка, не ниже размера, определенного законодательством Российской Федерации.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районах Крайнего Севера и приравненных к ним местностях, а также в местностях, где в соответствии с законодательством Российской Федерации установлены районные коэффициенты к заработной плате, выплата заработной платы за первую половину месяца производится с учетом установленных процентных надбавок и районных коэффициентов.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выплате заработной платы извещать в письменной форме каждого Работника: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1) о составных частях заработной платы, причитающейся ему за соответствующий период;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3) о размерах и об основаниях произведенных удержаний;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4) об общей денежной сумме, подлежащей выплате.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3.2.6. Обеспечивать применение в АО «ПГК» единой системы нормирования труда на основе разработки норм затрат труда. Производить введение, замену и пересмотр норм труда (выработки, времени, обслуживания, численности и др.) с учетом достигнутого уровня техники, технологии, организации труда на основе локальных нормативных актов Работодателя, с учетом мнения выборного органа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ППО РОСПРОФЖЕЛ АО «ПГК». Извещать Работников о введении новых норм труда не позднее, чем за два месяца до их введения под роспись.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3.2.7. Не допускать выполнения работы за пределами нормальной продолжительности рабочего времени. Продолжительность сверхурочной работы не должна превышать для каждого Работника 4 часов в течение двух дней подряд и 120 часов в год.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3.2.8. Предоставлять ежегодный основной оплачиваемый отпуск продолжительностью 28 календарных дней и ежегодные дополнительные оплачиваемые отпуска:</w:t>
      </w:r>
    </w:p>
    <w:p w:rsidR="00F7353A" w:rsidRPr="00864ACB" w:rsidRDefault="00F7353A" w:rsidP="00B5065C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Работникам, занятым на работах с вредными и (или) опасными условиями труда в соответствии со Списком производств, цехов, профессий и должностей с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вредными условиями труда, работа в которых дает право на дополнительный отпуск и сокращенный рабочий день, утвержденным постановлением Госкомтруда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СССР и Президиума ВЦСПС от 25 октября 1974 г. № 298/П-22;</w:t>
      </w:r>
    </w:p>
    <w:p w:rsidR="00F7353A" w:rsidRPr="00864ACB" w:rsidRDefault="00F7353A" w:rsidP="00B5065C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Работникам в соответствии с перечнем профессий и должностей, утвержденным АО «ПГК» с учетом мнения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ППО РОСПРОФЖЕЛ АО «ПГК», за ненормированный рабочий день продолжительностью не менее 3 календарных дней. Конкретная продолжительность ежегодных дополнительных отпусков за работу с ненормированным рабочим днем определяется правилами внутреннего трудового распорядка;</w:t>
      </w:r>
    </w:p>
    <w:p w:rsidR="00F7353A" w:rsidRPr="00864ACB" w:rsidRDefault="00F7353A" w:rsidP="00B5065C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Работникам, работающим:</w:t>
      </w:r>
    </w:p>
    <w:p w:rsidR="00F7353A" w:rsidRPr="00864ACB" w:rsidRDefault="00F7353A" w:rsidP="00B5065C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районах Крайнего Севера — 24 календарных дня;</w:t>
      </w:r>
    </w:p>
    <w:p w:rsidR="00F7353A" w:rsidRPr="00864ACB" w:rsidRDefault="00F7353A" w:rsidP="00B5065C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местностях, приравненных к районам Крайнего Севера, — 16 календарных дней;</w:t>
      </w:r>
    </w:p>
    <w:p w:rsidR="00F7353A" w:rsidRPr="00864ACB" w:rsidRDefault="00F7353A" w:rsidP="00B5065C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остальных районах Севера, где установлены районный коэффициент и процентная надбавка к заработной плате согласно Закону Российской Федерации «О государственных гарантиях и компенсациях для лиц, работающих и проживающих в районах Крайнего Севера и приравненных к ним местностях», — 8 календарных дней.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3.2.9. Предоставлять Работникам иные ежегодные дополнительные оплачиваемые отпуска в случаях, предусмотренных законодательством Российской Федерации.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3.2.10. </w:t>
      </w:r>
      <w:proofErr w:type="gramStart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Предоставлять по письменному заявлению ежегодные отпуска без сохранения заработной платы до 14 календарных дней Работнику, имеющему двух или более детей в возрасте до четырнадцати лет, имеющему ребенка-инвалида в возрасте до восемнадцати лет, одинокой матери, воспитывающей ребенка до достижения им четырнадцати лет, отцу, воспитывающему ребенка без матери до достижения им четырнадцати лет, в удобное для них время.</w:t>
      </w:r>
      <w:proofErr w:type="gramEnd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Такой отпуск по заявлению указанных категорий Работников может быть присоединен к ежегодному оплачиваемому отпуску или использован отдельно либо по частям. Перенесение этого отпуска на следующий рабочий год не допускается.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3.2.11. Возмещать расходы, связанные со служебными командировками Работников в соответствии с локальными нормативными актами Компании.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3.2.12.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Производить дополнительную оплату труда Работникам (в соответствии с перечнем профессий, утвержденным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локальными нормативными актами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Компании) за работу на открытом воздухе в период действия низких и высоких температур (менее -25 градусов по Цельсию, либо более +30 градусов по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Цельсию) в порядке и размерах, определенных локальными нормативными актами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Компании.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3.2.13. Осуществлять единовременную выплату Работнику при уходе в ежегодный оплачиваемый отпуск в размере и порядке, установленном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локальными нормативными актами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оплате труда Работников Компании.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3.2.14. Устанавливать работникам промывочно-пропарочных станций, железнодорожных цехов, которым установлена 36-часовая рабочая неделя, продолжительность рабочего времени при сменной работе с учетом мнения представительного органа работников, но не более 12 часов. Соблюдать минимальную продолжительность еженедельного непрерывного отдыха, предусмотренную законодательством Российской Федерации.</w:t>
      </w:r>
    </w:p>
    <w:p w:rsidR="00F7353A" w:rsidRPr="00A95679" w:rsidRDefault="00F7353A" w:rsidP="00A95679">
      <w:pPr>
        <w:spacing w:before="120" w:after="0" w:line="312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56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3.3. В сфере развития кадрового потенциала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3.3.1. В целях развития кадрового потенциала Компании проводить плановое обучение персонала, направленное на повышение профессиональной компетентности Работников, в том числе, </w:t>
      </w:r>
      <w:proofErr w:type="gramStart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proofErr w:type="gramEnd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ограничиваясь, на базе высших и средних профессиональных учебных заведений, учебных центров, дорожных технических школ и производственных подразделений Компании.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3.3.2. В целях повышения квалификации Работников и обеспечения занятости при изменении технологических условий труда обеспечивать плановое и системное обучение и профессиональную подготовку в соответствии с локальными нормативными актами Компании.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3.3.3. Проводить повышение квалификации Работников при изменении технологии производственных процессов.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3.3.4. Формы получения новых и дополнительных знаний, навыков, профессиональной подготовки, переподготовки и повышения квалификации Работников, определяются локальными нормативными актами Компании для каждой категории работников.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3.3.5. Право Работников на подготовку и дополнительное профессиональное образование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реализуется путем заключения дополнительного договора между Работником и Работодателем.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3.3.6. Создавать Работникам, проходящим профессиональное обучение на производстве или обучающимся в высших и средних профессиональных учебных заведениях без отрыва от производства, необходимые условия для совмещения работы с обучением, предоставлять гарантии, установленные трудовым законодательством и локальными нормативными актами, принятыми с учетом мнения выборного органа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ППО РОСПРОФЖЕЛ АО «ПГК».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3.3.7. Проводить техническую учебу Работников в порядке, определенном локальными нормативными актами Компании, принятыми с учетом мнения выборного органа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ППО РОСПРОФЖЕЛ АО «ПГК».</w:t>
      </w:r>
    </w:p>
    <w:p w:rsidR="00F7353A" w:rsidRPr="00A95679" w:rsidRDefault="00F7353A" w:rsidP="00A95679">
      <w:pPr>
        <w:spacing w:before="120" w:after="0" w:line="312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56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3.4. В сфере социальных гарантий Работникам и членам их семей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3.4.1. Компенсировать Работникам Общества, рабочие места которых расположены в районах Крайнего Севера и приравненных к ним местностях, один раз в два года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средств Работодателя, проезд пассажирским поездом (всех категорий) или самолетом к месту отпуска на территории Российской Федерации и обратно согласно локальным нормативным актам Компании.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3.4.2. </w:t>
      </w:r>
      <w:proofErr w:type="gramStart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Выплачивать единовременное поощрение за добросовестный труд при увольнении из АО «ПГК» в связи с выходом на пенсию впервые независимо от возраста, в том числе по инвалидности 1 группы (ограничение 3 степени) и 2 группы (ограничение 2 и 3 степени) Работникам, имеющим на дату увольнения непрерывный стаж в Компании (ранее - Открытом акционерном обществе «Независимая Транспортная Компания», Обществе с ограниченной ответственностью «Независимая</w:t>
      </w:r>
      <w:proofErr w:type="gramEnd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Транспортная Компания»), в Открытом акционерном обществе «Первая грузовая компания» и/или Открытом акционерном обществе «НТК-Вагон» (ранее – Обществе с ограниченной ответственностью «НТК-Вагон») не менее 3-х лет:</w:t>
      </w:r>
      <w:proofErr w:type="gramEnd"/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принятым до 31.12.2013 при совокупном стаже работы в Компании (ранее - Открытом акционерном обществе «Независимая Транспортная Компания», Обществе с ограниченной ответственностью «Независимая Транспортная Компания»), в Открытом акционерном обществе «Первая грузовая компания», Открытом акционерном обществе «НТК-Вагон» (ранее – Обществе с ограниченной ответственностью «НТК-Вагон»)) и/или Открытом акционерном обществе «Российские железнодорожные дороги» (ранее – Министерстве путей сообщения Российской Федерации, Министерстве путей сообщения СССР):</w:t>
      </w:r>
      <w:proofErr w:type="gramEnd"/>
    </w:p>
    <w:tbl>
      <w:tblPr>
        <w:tblW w:w="0" w:type="auto"/>
        <w:jc w:val="center"/>
        <w:tblCellMar>
          <w:top w:w="57" w:type="dxa"/>
          <w:bottom w:w="57" w:type="dxa"/>
        </w:tblCellMar>
        <w:tblLook w:val="01E0"/>
      </w:tblPr>
      <w:tblGrid>
        <w:gridCol w:w="1988"/>
        <w:gridCol w:w="2231"/>
        <w:gridCol w:w="3863"/>
      </w:tblGrid>
      <w:tr w:rsidR="006E1B85" w:rsidRPr="00162638" w:rsidTr="001839BB">
        <w:trPr>
          <w:jc w:val="center"/>
        </w:trPr>
        <w:tc>
          <w:tcPr>
            <w:tcW w:w="1988" w:type="dxa"/>
          </w:tcPr>
          <w:p w:rsidR="006E1B85" w:rsidRPr="00F93743" w:rsidRDefault="006E1B85" w:rsidP="0018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F93743">
              <w:rPr>
                <w:rFonts w:ascii="Arial" w:eastAsia="Calibri" w:hAnsi="Arial" w:cs="Arial"/>
                <w:lang w:eastAsia="ru-RU"/>
              </w:rPr>
              <w:t>для мужчин</w:t>
            </w:r>
          </w:p>
        </w:tc>
        <w:tc>
          <w:tcPr>
            <w:tcW w:w="2231" w:type="dxa"/>
          </w:tcPr>
          <w:p w:rsidR="006E1B85" w:rsidRPr="00F93743" w:rsidRDefault="006E1B85" w:rsidP="00183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F93743">
              <w:rPr>
                <w:rFonts w:ascii="Arial" w:eastAsia="Calibri" w:hAnsi="Arial" w:cs="Arial"/>
                <w:lang w:eastAsia="ru-RU"/>
              </w:rPr>
              <w:t>для женщин</w:t>
            </w:r>
          </w:p>
        </w:tc>
        <w:tc>
          <w:tcPr>
            <w:tcW w:w="3863" w:type="dxa"/>
          </w:tcPr>
          <w:p w:rsidR="006E1B85" w:rsidRPr="00F93743" w:rsidRDefault="006E1B85" w:rsidP="0018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ru-RU"/>
              </w:rPr>
            </w:pPr>
          </w:p>
        </w:tc>
      </w:tr>
      <w:tr w:rsidR="006E1B85" w:rsidRPr="00162638" w:rsidTr="001839BB">
        <w:trPr>
          <w:jc w:val="center"/>
        </w:trPr>
        <w:tc>
          <w:tcPr>
            <w:tcW w:w="1988" w:type="dxa"/>
          </w:tcPr>
          <w:p w:rsidR="006E1B85" w:rsidRPr="00F93743" w:rsidRDefault="006E1B85" w:rsidP="0018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F93743">
              <w:rPr>
                <w:rFonts w:ascii="Arial" w:eastAsia="Calibri" w:hAnsi="Arial" w:cs="Arial"/>
                <w:lang w:eastAsia="ru-RU"/>
              </w:rPr>
              <w:t>от 5 до 10 лет</w:t>
            </w:r>
          </w:p>
        </w:tc>
        <w:tc>
          <w:tcPr>
            <w:tcW w:w="2231" w:type="dxa"/>
          </w:tcPr>
          <w:p w:rsidR="006E1B85" w:rsidRPr="00F93743" w:rsidRDefault="006E1B85" w:rsidP="00183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F93743">
              <w:rPr>
                <w:rFonts w:ascii="Arial" w:eastAsia="Calibri" w:hAnsi="Arial" w:cs="Arial"/>
                <w:lang w:eastAsia="ru-RU"/>
              </w:rPr>
              <w:t>от 5 до 10 лет</w:t>
            </w:r>
          </w:p>
        </w:tc>
        <w:tc>
          <w:tcPr>
            <w:tcW w:w="3863" w:type="dxa"/>
          </w:tcPr>
          <w:p w:rsidR="006E1B85" w:rsidRPr="00F93743" w:rsidRDefault="006E1B85" w:rsidP="0018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F93743">
              <w:rPr>
                <w:rFonts w:ascii="Arial" w:eastAsia="Calibri" w:hAnsi="Arial" w:cs="Arial"/>
                <w:lang w:eastAsia="ru-RU"/>
              </w:rPr>
              <w:t>среднемесячный заработок</w:t>
            </w:r>
          </w:p>
        </w:tc>
      </w:tr>
      <w:tr w:rsidR="006E1B85" w:rsidRPr="00162638" w:rsidTr="001839BB">
        <w:trPr>
          <w:jc w:val="center"/>
        </w:trPr>
        <w:tc>
          <w:tcPr>
            <w:tcW w:w="1988" w:type="dxa"/>
          </w:tcPr>
          <w:p w:rsidR="006E1B85" w:rsidRPr="00F93743" w:rsidRDefault="006E1B85" w:rsidP="0018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F93743">
              <w:rPr>
                <w:rFonts w:ascii="Arial" w:eastAsia="Calibri" w:hAnsi="Arial" w:cs="Arial"/>
                <w:lang w:eastAsia="ru-RU"/>
              </w:rPr>
              <w:t>с 10 до 20 лет</w:t>
            </w:r>
          </w:p>
        </w:tc>
        <w:tc>
          <w:tcPr>
            <w:tcW w:w="2231" w:type="dxa"/>
          </w:tcPr>
          <w:p w:rsidR="006E1B85" w:rsidRPr="00F93743" w:rsidRDefault="006E1B85" w:rsidP="00183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F93743">
              <w:rPr>
                <w:rFonts w:ascii="Arial" w:eastAsia="Calibri" w:hAnsi="Arial" w:cs="Arial"/>
                <w:lang w:eastAsia="ru-RU"/>
              </w:rPr>
              <w:t>с 10 до 15 лет</w:t>
            </w:r>
          </w:p>
        </w:tc>
        <w:tc>
          <w:tcPr>
            <w:tcW w:w="3863" w:type="dxa"/>
          </w:tcPr>
          <w:p w:rsidR="006E1B85" w:rsidRPr="00F93743" w:rsidRDefault="006E1B85" w:rsidP="0018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F93743">
              <w:rPr>
                <w:rFonts w:ascii="Arial" w:eastAsia="Calibri" w:hAnsi="Arial" w:cs="Arial"/>
                <w:lang w:eastAsia="ru-RU"/>
              </w:rPr>
              <w:t xml:space="preserve">два </w:t>
            </w:r>
            <w:r w:rsidRPr="007903B3">
              <w:rPr>
                <w:rFonts w:ascii="Arial" w:eastAsia="Calibri" w:hAnsi="Arial" w:cs="Arial"/>
                <w:lang w:eastAsia="ru-RU"/>
              </w:rPr>
              <w:t>средне</w:t>
            </w:r>
            <w:r w:rsidRPr="00F93743">
              <w:rPr>
                <w:rFonts w:ascii="Arial" w:eastAsia="Calibri" w:hAnsi="Arial" w:cs="Arial"/>
                <w:lang w:eastAsia="ru-RU"/>
              </w:rPr>
              <w:t>месячных заработка</w:t>
            </w:r>
          </w:p>
        </w:tc>
      </w:tr>
      <w:tr w:rsidR="006E1B85" w:rsidRPr="00162638" w:rsidTr="001839BB">
        <w:trPr>
          <w:jc w:val="center"/>
        </w:trPr>
        <w:tc>
          <w:tcPr>
            <w:tcW w:w="1988" w:type="dxa"/>
          </w:tcPr>
          <w:p w:rsidR="006E1B85" w:rsidRPr="00F93743" w:rsidRDefault="006E1B85" w:rsidP="0018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F93743">
              <w:rPr>
                <w:rFonts w:ascii="Arial" w:eastAsia="Calibri" w:hAnsi="Arial" w:cs="Arial"/>
                <w:lang w:eastAsia="ru-RU"/>
              </w:rPr>
              <w:t>с 20 до 25 лет</w:t>
            </w:r>
          </w:p>
        </w:tc>
        <w:tc>
          <w:tcPr>
            <w:tcW w:w="2231" w:type="dxa"/>
          </w:tcPr>
          <w:p w:rsidR="006E1B85" w:rsidRPr="00F93743" w:rsidRDefault="006E1B85" w:rsidP="00183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F93743">
              <w:rPr>
                <w:rFonts w:ascii="Arial" w:eastAsia="Calibri" w:hAnsi="Arial" w:cs="Arial"/>
                <w:lang w:eastAsia="ru-RU"/>
              </w:rPr>
              <w:t>с 15 до 20 лет</w:t>
            </w:r>
          </w:p>
        </w:tc>
        <w:tc>
          <w:tcPr>
            <w:tcW w:w="3863" w:type="dxa"/>
          </w:tcPr>
          <w:p w:rsidR="006E1B85" w:rsidRPr="00F93743" w:rsidRDefault="006E1B85" w:rsidP="0018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F93743">
              <w:rPr>
                <w:rFonts w:ascii="Arial" w:eastAsia="Calibri" w:hAnsi="Arial" w:cs="Arial"/>
                <w:lang w:eastAsia="ru-RU"/>
              </w:rPr>
              <w:t xml:space="preserve">три </w:t>
            </w:r>
            <w:r w:rsidRPr="007903B3">
              <w:rPr>
                <w:rFonts w:ascii="Arial" w:eastAsia="Calibri" w:hAnsi="Arial" w:cs="Arial"/>
                <w:lang w:eastAsia="ru-RU"/>
              </w:rPr>
              <w:t>средне</w:t>
            </w:r>
            <w:r w:rsidRPr="00F93743">
              <w:rPr>
                <w:rFonts w:ascii="Arial" w:eastAsia="Calibri" w:hAnsi="Arial" w:cs="Arial"/>
                <w:lang w:eastAsia="ru-RU"/>
              </w:rPr>
              <w:t>месячных заработка</w:t>
            </w:r>
          </w:p>
        </w:tc>
      </w:tr>
      <w:tr w:rsidR="006E1B85" w:rsidRPr="00162638" w:rsidTr="001839BB">
        <w:trPr>
          <w:jc w:val="center"/>
        </w:trPr>
        <w:tc>
          <w:tcPr>
            <w:tcW w:w="1988" w:type="dxa"/>
          </w:tcPr>
          <w:p w:rsidR="006E1B85" w:rsidRPr="00F93743" w:rsidRDefault="006E1B85" w:rsidP="0018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F93743">
              <w:rPr>
                <w:rFonts w:ascii="Arial" w:eastAsia="Calibri" w:hAnsi="Arial" w:cs="Arial"/>
                <w:lang w:eastAsia="ru-RU"/>
              </w:rPr>
              <w:t>с 25 до 30 лет</w:t>
            </w:r>
          </w:p>
        </w:tc>
        <w:tc>
          <w:tcPr>
            <w:tcW w:w="2231" w:type="dxa"/>
          </w:tcPr>
          <w:p w:rsidR="006E1B85" w:rsidRPr="00F93743" w:rsidRDefault="006E1B85" w:rsidP="00183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F93743">
              <w:rPr>
                <w:rFonts w:ascii="Arial" w:eastAsia="Calibri" w:hAnsi="Arial" w:cs="Arial"/>
                <w:lang w:eastAsia="ru-RU"/>
              </w:rPr>
              <w:t>с 20 до 25 лет</w:t>
            </w:r>
          </w:p>
        </w:tc>
        <w:tc>
          <w:tcPr>
            <w:tcW w:w="3863" w:type="dxa"/>
          </w:tcPr>
          <w:p w:rsidR="006E1B85" w:rsidRPr="00F93743" w:rsidRDefault="006E1B85" w:rsidP="0018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F93743">
              <w:rPr>
                <w:rFonts w:ascii="Arial" w:eastAsia="Calibri" w:hAnsi="Arial" w:cs="Arial"/>
                <w:lang w:eastAsia="ru-RU"/>
              </w:rPr>
              <w:t xml:space="preserve">четыре </w:t>
            </w:r>
            <w:r w:rsidRPr="007903B3">
              <w:rPr>
                <w:rFonts w:ascii="Arial" w:eastAsia="Calibri" w:hAnsi="Arial" w:cs="Arial"/>
                <w:lang w:eastAsia="ru-RU"/>
              </w:rPr>
              <w:t>средне</w:t>
            </w:r>
            <w:r w:rsidRPr="00F93743">
              <w:rPr>
                <w:rFonts w:ascii="Arial" w:eastAsia="Calibri" w:hAnsi="Arial" w:cs="Arial"/>
                <w:lang w:eastAsia="ru-RU"/>
              </w:rPr>
              <w:t>месячных заработка</w:t>
            </w:r>
          </w:p>
        </w:tc>
      </w:tr>
      <w:tr w:rsidR="006E1B85" w:rsidRPr="00162638" w:rsidTr="001839BB">
        <w:trPr>
          <w:jc w:val="center"/>
        </w:trPr>
        <w:tc>
          <w:tcPr>
            <w:tcW w:w="1988" w:type="dxa"/>
          </w:tcPr>
          <w:p w:rsidR="006E1B85" w:rsidRPr="00F93743" w:rsidRDefault="006E1B85" w:rsidP="0018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F93743">
              <w:rPr>
                <w:rFonts w:ascii="Arial" w:eastAsia="Calibri" w:hAnsi="Arial" w:cs="Arial"/>
                <w:lang w:eastAsia="ru-RU"/>
              </w:rPr>
              <w:t>с 30 до 35 лет</w:t>
            </w:r>
          </w:p>
        </w:tc>
        <w:tc>
          <w:tcPr>
            <w:tcW w:w="2231" w:type="dxa"/>
          </w:tcPr>
          <w:p w:rsidR="006E1B85" w:rsidRPr="00F93743" w:rsidRDefault="006E1B85" w:rsidP="00183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F93743">
              <w:rPr>
                <w:rFonts w:ascii="Arial" w:eastAsia="Calibri" w:hAnsi="Arial" w:cs="Arial"/>
                <w:lang w:eastAsia="ru-RU"/>
              </w:rPr>
              <w:t>с 25 до 30 лет</w:t>
            </w:r>
          </w:p>
        </w:tc>
        <w:tc>
          <w:tcPr>
            <w:tcW w:w="3863" w:type="dxa"/>
          </w:tcPr>
          <w:p w:rsidR="006E1B85" w:rsidRPr="00F93743" w:rsidRDefault="006E1B85" w:rsidP="0018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F93743">
              <w:rPr>
                <w:rFonts w:ascii="Arial" w:eastAsia="Calibri" w:hAnsi="Arial" w:cs="Arial"/>
                <w:lang w:eastAsia="ru-RU"/>
              </w:rPr>
              <w:t xml:space="preserve">пять </w:t>
            </w:r>
            <w:r w:rsidRPr="007903B3">
              <w:rPr>
                <w:rFonts w:ascii="Arial" w:eastAsia="Calibri" w:hAnsi="Arial" w:cs="Arial"/>
                <w:lang w:eastAsia="ru-RU"/>
              </w:rPr>
              <w:t>средне</w:t>
            </w:r>
            <w:r w:rsidRPr="00F93743">
              <w:rPr>
                <w:rFonts w:ascii="Arial" w:eastAsia="Calibri" w:hAnsi="Arial" w:cs="Arial"/>
                <w:lang w:eastAsia="ru-RU"/>
              </w:rPr>
              <w:t>месячных заработков</w:t>
            </w:r>
          </w:p>
        </w:tc>
      </w:tr>
      <w:tr w:rsidR="006E1B85" w:rsidRPr="00162638" w:rsidTr="001839BB">
        <w:trPr>
          <w:jc w:val="center"/>
        </w:trPr>
        <w:tc>
          <w:tcPr>
            <w:tcW w:w="1988" w:type="dxa"/>
          </w:tcPr>
          <w:p w:rsidR="006E1B85" w:rsidRPr="00F93743" w:rsidRDefault="006E1B85" w:rsidP="0018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F93743">
              <w:rPr>
                <w:rFonts w:ascii="Arial" w:eastAsia="Calibri" w:hAnsi="Arial" w:cs="Arial"/>
                <w:lang w:eastAsia="ru-RU"/>
              </w:rPr>
              <w:t>свыше 35 лет</w:t>
            </w:r>
          </w:p>
        </w:tc>
        <w:tc>
          <w:tcPr>
            <w:tcW w:w="2231" w:type="dxa"/>
          </w:tcPr>
          <w:p w:rsidR="006E1B85" w:rsidRPr="00F93743" w:rsidRDefault="006E1B85" w:rsidP="00183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F93743">
              <w:rPr>
                <w:rFonts w:ascii="Arial" w:eastAsia="Calibri" w:hAnsi="Arial" w:cs="Arial"/>
                <w:lang w:eastAsia="ru-RU"/>
              </w:rPr>
              <w:t>свыше 30 лет</w:t>
            </w:r>
          </w:p>
        </w:tc>
        <w:tc>
          <w:tcPr>
            <w:tcW w:w="3863" w:type="dxa"/>
          </w:tcPr>
          <w:p w:rsidR="006E1B85" w:rsidRPr="00F93743" w:rsidRDefault="006E1B85" w:rsidP="0018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F93743">
              <w:rPr>
                <w:rFonts w:ascii="Arial" w:eastAsia="Calibri" w:hAnsi="Arial" w:cs="Arial"/>
                <w:lang w:eastAsia="ru-RU"/>
              </w:rPr>
              <w:t xml:space="preserve">шесть </w:t>
            </w:r>
            <w:r w:rsidRPr="007903B3">
              <w:rPr>
                <w:rFonts w:ascii="Arial" w:eastAsia="Calibri" w:hAnsi="Arial" w:cs="Arial"/>
                <w:lang w:eastAsia="ru-RU"/>
              </w:rPr>
              <w:t>средне</w:t>
            </w:r>
            <w:r w:rsidRPr="00F93743">
              <w:rPr>
                <w:rFonts w:ascii="Arial" w:eastAsia="Calibri" w:hAnsi="Arial" w:cs="Arial"/>
                <w:lang w:eastAsia="ru-RU"/>
              </w:rPr>
              <w:t>месячных заработков</w:t>
            </w:r>
          </w:p>
        </w:tc>
      </w:tr>
    </w:tbl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принятым после 31.12.2013 при совокупном стаже работы в Компании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(ранее - Открытом акционерном обществе «Независимая Транспортная Компания»,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Обществе с ограниченной ответственностью «Независимая Транспортная Компания»), в Открытом акционерном обществе «Первая грузовая компания», Открытом акционерном обществе «НТК-Вагон» (ранее – Обществе с ограниченной ответственностью «НТК-Вагон»)</w:t>
      </w:r>
      <w:proofErr w:type="gramStart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/или Открытом акционерном обществе «Российские железнодорожные дороги» (ранее – Министерстве путей сообщения Российской Федерации, Министерстве путей сообщения СССР):</w:t>
      </w:r>
    </w:p>
    <w:tbl>
      <w:tblPr>
        <w:tblW w:w="0" w:type="auto"/>
        <w:jc w:val="center"/>
        <w:tblInd w:w="-403" w:type="dxa"/>
        <w:tblCellMar>
          <w:top w:w="57" w:type="dxa"/>
          <w:bottom w:w="57" w:type="dxa"/>
        </w:tblCellMar>
        <w:tblLook w:val="01E0"/>
      </w:tblPr>
      <w:tblGrid>
        <w:gridCol w:w="1746"/>
        <w:gridCol w:w="1843"/>
        <w:gridCol w:w="5287"/>
      </w:tblGrid>
      <w:tr w:rsidR="007D383A" w:rsidRPr="00162638" w:rsidTr="007D383A">
        <w:trPr>
          <w:jc w:val="center"/>
        </w:trPr>
        <w:tc>
          <w:tcPr>
            <w:tcW w:w="1746" w:type="dxa"/>
          </w:tcPr>
          <w:p w:rsidR="007D383A" w:rsidRPr="00F93743" w:rsidRDefault="007D383A" w:rsidP="0018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F93743">
              <w:rPr>
                <w:rFonts w:ascii="Arial" w:hAnsi="Arial" w:cs="Arial"/>
                <w:lang w:eastAsia="ru-RU"/>
              </w:rPr>
              <w:t>для мужчин</w:t>
            </w:r>
          </w:p>
        </w:tc>
        <w:tc>
          <w:tcPr>
            <w:tcW w:w="1843" w:type="dxa"/>
          </w:tcPr>
          <w:p w:rsidR="007D383A" w:rsidRPr="00F93743" w:rsidRDefault="007D383A" w:rsidP="00183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F93743">
              <w:rPr>
                <w:rFonts w:ascii="Arial" w:hAnsi="Arial" w:cs="Arial"/>
                <w:lang w:eastAsia="ru-RU"/>
              </w:rPr>
              <w:t>для женщин</w:t>
            </w:r>
          </w:p>
        </w:tc>
        <w:tc>
          <w:tcPr>
            <w:tcW w:w="5287" w:type="dxa"/>
          </w:tcPr>
          <w:p w:rsidR="007D383A" w:rsidRPr="007D383A" w:rsidRDefault="007D383A" w:rsidP="0018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р</w:t>
            </w:r>
            <w:r w:rsidRPr="007D383A">
              <w:rPr>
                <w:rFonts w:ascii="Arial" w:hAnsi="Arial" w:cs="Arial"/>
                <w:lang w:eastAsia="ru-RU"/>
              </w:rPr>
              <w:t>азмер поощрения</w:t>
            </w:r>
          </w:p>
        </w:tc>
      </w:tr>
      <w:tr w:rsidR="007D383A" w:rsidRPr="00162638" w:rsidTr="007D383A">
        <w:trPr>
          <w:jc w:val="center"/>
        </w:trPr>
        <w:tc>
          <w:tcPr>
            <w:tcW w:w="1746" w:type="dxa"/>
          </w:tcPr>
          <w:p w:rsidR="007D383A" w:rsidRPr="00F93743" w:rsidRDefault="007D383A" w:rsidP="0018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F93743">
              <w:rPr>
                <w:rFonts w:ascii="Arial" w:hAnsi="Arial" w:cs="Arial"/>
                <w:lang w:eastAsia="ru-RU"/>
              </w:rPr>
              <w:t>от 5 до 10 лет</w:t>
            </w:r>
          </w:p>
        </w:tc>
        <w:tc>
          <w:tcPr>
            <w:tcW w:w="1843" w:type="dxa"/>
          </w:tcPr>
          <w:p w:rsidR="007D383A" w:rsidRPr="00F93743" w:rsidRDefault="007D383A" w:rsidP="00183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F93743">
              <w:rPr>
                <w:rFonts w:ascii="Arial" w:hAnsi="Arial" w:cs="Arial"/>
                <w:lang w:eastAsia="ru-RU"/>
              </w:rPr>
              <w:t>от 5 до 10 лет</w:t>
            </w:r>
          </w:p>
        </w:tc>
        <w:tc>
          <w:tcPr>
            <w:tcW w:w="5287" w:type="dxa"/>
          </w:tcPr>
          <w:p w:rsidR="007D383A" w:rsidRPr="00F93743" w:rsidRDefault="007D383A" w:rsidP="0018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D383A">
              <w:rPr>
                <w:rFonts w:ascii="Arial" w:hAnsi="Arial" w:cs="Arial"/>
                <w:lang w:eastAsia="ru-RU"/>
              </w:rPr>
              <w:t>один должностной оклад (одна тарифная ставка)</w:t>
            </w:r>
          </w:p>
        </w:tc>
      </w:tr>
      <w:tr w:rsidR="007D383A" w:rsidRPr="00162638" w:rsidTr="007D383A">
        <w:trPr>
          <w:jc w:val="center"/>
        </w:trPr>
        <w:tc>
          <w:tcPr>
            <w:tcW w:w="1746" w:type="dxa"/>
          </w:tcPr>
          <w:p w:rsidR="007D383A" w:rsidRPr="00F93743" w:rsidRDefault="007D383A" w:rsidP="0018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F93743">
              <w:rPr>
                <w:rFonts w:ascii="Arial" w:hAnsi="Arial" w:cs="Arial"/>
                <w:lang w:eastAsia="ru-RU"/>
              </w:rPr>
              <w:t>с 10 до 20 лет</w:t>
            </w:r>
          </w:p>
        </w:tc>
        <w:tc>
          <w:tcPr>
            <w:tcW w:w="1843" w:type="dxa"/>
          </w:tcPr>
          <w:p w:rsidR="007D383A" w:rsidRPr="00F93743" w:rsidRDefault="007D383A" w:rsidP="00183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F93743">
              <w:rPr>
                <w:rFonts w:ascii="Arial" w:hAnsi="Arial" w:cs="Arial"/>
                <w:lang w:eastAsia="ru-RU"/>
              </w:rPr>
              <w:t>с 10 до 15 лет</w:t>
            </w:r>
          </w:p>
        </w:tc>
        <w:tc>
          <w:tcPr>
            <w:tcW w:w="5287" w:type="dxa"/>
          </w:tcPr>
          <w:p w:rsidR="007D383A" w:rsidRPr="00F93743" w:rsidRDefault="007D383A" w:rsidP="0018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F93743">
              <w:rPr>
                <w:rFonts w:ascii="Arial" w:hAnsi="Arial" w:cs="Arial"/>
                <w:lang w:eastAsia="ru-RU"/>
              </w:rPr>
              <w:t xml:space="preserve">два </w:t>
            </w:r>
            <w:r w:rsidRPr="007D383A">
              <w:rPr>
                <w:rFonts w:ascii="Arial" w:hAnsi="Arial" w:cs="Arial"/>
                <w:lang w:eastAsia="ru-RU"/>
              </w:rPr>
              <w:t>должностных оклада (две тарифные ставки)</w:t>
            </w:r>
          </w:p>
        </w:tc>
      </w:tr>
      <w:tr w:rsidR="007D383A" w:rsidRPr="00162638" w:rsidTr="007D383A">
        <w:trPr>
          <w:jc w:val="center"/>
        </w:trPr>
        <w:tc>
          <w:tcPr>
            <w:tcW w:w="1746" w:type="dxa"/>
          </w:tcPr>
          <w:p w:rsidR="007D383A" w:rsidRPr="00F93743" w:rsidRDefault="007D383A" w:rsidP="007D3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F93743">
              <w:rPr>
                <w:rFonts w:ascii="Arial" w:hAnsi="Arial" w:cs="Arial"/>
                <w:lang w:eastAsia="ru-RU"/>
              </w:rPr>
              <w:t xml:space="preserve">свыше </w:t>
            </w:r>
            <w:r>
              <w:rPr>
                <w:rFonts w:ascii="Arial" w:hAnsi="Arial" w:cs="Arial"/>
                <w:lang w:eastAsia="ru-RU"/>
              </w:rPr>
              <w:t>20</w:t>
            </w:r>
            <w:r w:rsidRPr="00F93743">
              <w:rPr>
                <w:rFonts w:ascii="Arial" w:hAnsi="Arial" w:cs="Arial"/>
                <w:lang w:eastAsia="ru-RU"/>
              </w:rPr>
              <w:t xml:space="preserve"> лет</w:t>
            </w:r>
          </w:p>
        </w:tc>
        <w:tc>
          <w:tcPr>
            <w:tcW w:w="1843" w:type="dxa"/>
          </w:tcPr>
          <w:p w:rsidR="007D383A" w:rsidRPr="00F93743" w:rsidRDefault="007D383A" w:rsidP="007D38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F93743">
              <w:rPr>
                <w:rFonts w:ascii="Arial" w:hAnsi="Arial" w:cs="Arial"/>
                <w:lang w:eastAsia="ru-RU"/>
              </w:rPr>
              <w:t xml:space="preserve">свыше </w:t>
            </w:r>
            <w:r>
              <w:rPr>
                <w:rFonts w:ascii="Arial" w:hAnsi="Arial" w:cs="Arial"/>
                <w:lang w:eastAsia="ru-RU"/>
              </w:rPr>
              <w:t>15</w:t>
            </w:r>
            <w:r w:rsidRPr="00F93743">
              <w:rPr>
                <w:rFonts w:ascii="Arial" w:hAnsi="Arial" w:cs="Arial"/>
                <w:lang w:eastAsia="ru-RU"/>
              </w:rPr>
              <w:t xml:space="preserve"> лет</w:t>
            </w:r>
          </w:p>
        </w:tc>
        <w:tc>
          <w:tcPr>
            <w:tcW w:w="5287" w:type="dxa"/>
          </w:tcPr>
          <w:p w:rsidR="007D383A" w:rsidRPr="00F93743" w:rsidRDefault="007D383A" w:rsidP="0018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D383A">
              <w:rPr>
                <w:rFonts w:ascii="Arial" w:hAnsi="Arial" w:cs="Arial"/>
                <w:lang w:eastAsia="ru-RU"/>
              </w:rPr>
              <w:t>три должностных оклада (</w:t>
            </w:r>
            <w:proofErr w:type="gramStart"/>
            <w:r w:rsidRPr="007D383A">
              <w:rPr>
                <w:rFonts w:ascii="Arial" w:hAnsi="Arial" w:cs="Arial"/>
                <w:lang w:eastAsia="ru-RU"/>
              </w:rPr>
              <w:t>три тарифные ставки</w:t>
            </w:r>
            <w:proofErr w:type="gramEnd"/>
            <w:r w:rsidRPr="007D383A">
              <w:rPr>
                <w:rFonts w:ascii="Arial" w:hAnsi="Arial" w:cs="Arial"/>
                <w:lang w:eastAsia="ru-RU"/>
              </w:rPr>
              <w:t>)</w:t>
            </w:r>
          </w:p>
        </w:tc>
      </w:tr>
    </w:tbl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Работникам, награжденным знаком «Почетный железнодорожник ОАО «Российские железные дороги» (знаком «Почетный железнодорожник», знаком (значком) «Почетному железнодорожнику») или имеющим звание «Лауреат премии Российского профсоюза железнодорожников и транспортных строителей», размер указанного в </w:t>
      </w:r>
      <w:proofErr w:type="spellStart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. «а» и «б» п. 3.4.2. поощрения увеличивается на 25%.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впервые уволившиеся по собственному желанию в связи с выходом на пенсию из организаций железнодорожного транспорта, ОАО «РЖД», при увольнении в дальнейшем из АО «ПГК» не имеют права на повторное получение единовременного поощрения за добросовестный труд в связи с уходом на пенсию.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3.4.3. Производить выплату компенсаций работающим инвалидам труда, получившим инвалидность по увечью по вине Работодателя, не реже одного раза в три года в размере не менее десяти минимальных </w:t>
      </w:r>
      <w:proofErr w:type="gramStart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размеров оплаты труда</w:t>
      </w:r>
      <w:proofErr w:type="gramEnd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Российской Федерации (в случае невозможности предоставления им путевок на лечение по медицинским показаниям).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3.4.4</w:t>
      </w:r>
      <w:proofErr w:type="gramStart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ыплачивать лицам, которые имеют право на страховое возмещение в соответствии со статьей 7 Федерального закона «Об обязательном социальном страховании от несчастных случаев на производстве и профессиональных заболеваний» при гибели Работника вследствие несчастного случая на производстве, единовременное пособие в размере не менее двух годовых заработков погибшего, за вычетом суммы единовременной страховой выплаты, предусмотренной статьей 11 указанного Федерального закона. 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Каждому ребенку погибшего Работника до достижения им 18 лет выплачивать ежемесячное пособие в размере минимального </w:t>
      </w:r>
      <w:proofErr w:type="gramStart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размера оплаты труда</w:t>
      </w:r>
      <w:proofErr w:type="gramEnd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Российской Федерации.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3.4.5</w:t>
      </w:r>
      <w:proofErr w:type="gramStart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установлении Работнику группы инвалидности вследствие несчастного случая на производстве по вине АО «ПГК» или профессионального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заболевания выплачивать ему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средств Фонда социального страхования единовременную страховую выплату, предусмотренную статьей 11 Федерального закона «Об обязательном социальном страховании от несчастных случаев на производстве и профессиональных заболеваний».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3.4.6. Обеспечивать медицинской помощью Работников в рамках обязательного медицинского страхования и заключаемых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«ПГК» договоров добровольного медицинского страхования на условиях и в порядке, определенных локальными нормативными актами Компании. 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3.4.7. Обеспечивать медицинской помощью членов семей Работников (дети в возрасте до 18 лет) на условиях и в порядке, определенных локальными нормативными актами Компании.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3.4.8. Обеспечивать проведение комплекса медицинских мероприятий, направленных на охрану и восстановление здоровья Работников, продление их трудоспособности и профессионального долголетия (ежегодные, комплексные, целевые осмотры, вакцинация, диспансеризация и другие).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3.4.9. Обеспечивать развитие и финансовую поддержку массовой физической культуры и спорта в АО «ПГК»,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спартакиад и первенств по наиболее массовым видам спорта.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3.4.10. Проводить мероприятия, посвященные Дню Компании и Дню железнодорожника, с чествованием наиболее эффективных Работников.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3.4.11. Учитывать при составлении графиков ежегодных оплачиваемых отпусков преимущественное право на предоставление отпусков в летнее время Работников, имеющих детей дошкольного и школьного возраста, учащихся без отрыва от производства, других лиц, чье право на преимущественное предоставление отпуска предусмотрено трудовым законодательством Российской Федерации.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3.4.12. Предоставлять Работникам отпуск до пяти календарных дней без сохранения заработной платы в случае рождения ребенка, регистрации брака. 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3.4.13. Предоставлять Работникам дни (не более трех рабочих дней) с оплатой по тарифной ставке/окладу (с учетом установленных законодательством Российский Федерации и локальными нормативными актами Компании надбавок) в случае смерти членов семьи (муж, жена, дети, родители (в том числе родители супруга/супруги), родные сестры и братья). 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3.4.14. </w:t>
      </w:r>
      <w:proofErr w:type="gramStart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Оказывать в дополнение к установленному законодательством Российской Федерации перечню гарантий, бесплатных услуг и пособий на погребение материальную помощь семьям умерших Работников, иным лицам, взявшим на себя обязанность осуществить погребение умерших Работников, или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производить оплату счетов сторонних организаций за предоставленные ритуальные услуги в соответствии с локальными нормативными актами Компании.</w:t>
      </w:r>
      <w:proofErr w:type="gramEnd"/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3.4.15. Предоставлять одному из родителей (опекунов) детей, обучающихся в начальной школе,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отпуск без сохранения заработной платы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— 1 сентября (первый день учебного года).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3.4.16. Оказывать Работникам материальную помощь в связи с рождением ребенка в соответствии с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локальными нормативными актами Компании.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3.4.17. Производить оплату пособий по беременности и родам сверх размера, установленного законодательством Российской Федерации, в порядке, установленном локальными нормативными актами Компании.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3.4.18. Производить оплату пособий по временной нетрудоспособности (листок нетрудоспособности) сверх размера, установленного законодательством Российской Федерации, в порядке, установленном локальными нормативными актами Компании.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3.4.19. Предоставлять Работникам компенсацию расходов на содержание детей в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дошкольных образовательных организациях в соответствии с локальными нормативными актами Компании.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3.4.20. Сохранять за семьями Работников, погибших при выполнении трудовых обязанностей, право на компенсацию расходов на содержание их детей в дошкольных образовательных организациях в соответствии с локальными нормативными актами Компании.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3.4.21. Все указанные в разделе 3.4. настоящего Договора льготы, гарантии, компенсации предоставляются при условии включения соответствующих расходов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утвержденный годовой бюджет Компании и в установленных пределах.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3.4.22. Оказывать Работникам материальную помощь в случае смерти близких родственников (родители, супруги, дети) в соответствии с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локальными нормативными актами Компании.</w:t>
      </w:r>
    </w:p>
    <w:p w:rsidR="00F7353A" w:rsidRPr="00A95679" w:rsidRDefault="00F7353A" w:rsidP="00A95679">
      <w:pPr>
        <w:spacing w:before="120" w:after="0" w:line="312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56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3.5. В сфере улучшения условий и охраны труда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3.5.1. Обеспечивать в АО «ПГК» выполнение требований Трудового кодекса Российской Федерации и соглашений по охране труда в целях создания здоровых и безопасных условий труда, повышения культуры производства. 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3.5.2. Порядок расходования средств, выделяемых на улучшение условий и охрану труда, осуществляется в соответствии с законодательством Российской Федерации, устанавливается локальными нормативными актами Компании с учетом мнения ППО РОСПРОФЖЕЛ АО «ПГК». 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3.5.3. Разрабатывать мероприятия по улучшению условий и охраны труда с участием ППО РОСПРОФЖЕЛ АО «ПГК». 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3.5.4. Проводить в установленном порядке специальную оценку условий труда, разрабатывая и реализуя на ее основе соответствующие планы мероприятий. 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Приводить ежегодно рабочие места в соответствие с нормами охраны труда и проводить мероприятия по улучшению условий труда согласно плану-графику,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мнения ППО РОСПРОФЖЕЛ АО «ПГК».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3.5.5. Обеспечивать своевременную выдачу Работникам бесплатно сертифицированных видов спецодежды, </w:t>
      </w:r>
      <w:proofErr w:type="spellStart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спецобуви</w:t>
      </w:r>
      <w:proofErr w:type="spellEnd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других средств индивидуальной защиты в соответствии с типовыми нормами. 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Устанавливать нормы бесплатной выдачи Работникам специальной одежды, специальной обуви и других средств индивидуальной защиты, в соответствии с типовыми нормами для защиты Работников от вредных и (или) опасных факторов, а также особых температурных условий и загрязнений с учетом мнения ППО РОСПРОФЖЕЛ АО «ПГК» и финансово-экономического состояния Компании. 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3.5.6. Обеспечивать периодический пересмотр норм бесплатной выдачи спецодежды, </w:t>
      </w:r>
      <w:proofErr w:type="spellStart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спецобуви</w:t>
      </w:r>
      <w:proofErr w:type="spellEnd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других средств индивидуальной защиты, смывающих и обезвреживающих средств с учетом состояния рабочих мест (по результатам специальной оценки условий труда) и имеющихся на рынке современных сертифицированных средств индивидуальной защиты.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Выдавать отдельным категориям Работников для обеспечения своевременной стирки спецодежды два комплекта спецодежды (с удвоенным сроком носки).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Обеспечивать Работникам нормальные условия труда, которые включают приобретение питьевой воды, бытовых приборов и техники.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3.5.7. Обеспечивать обучение и проверку знаний по охране труда всех Работников, в том числе руководителей и вновь избранных уполномоченных (доверенных) лиц по охране труда, в порядке, установленном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 Российской Федерации.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3.5.8. </w:t>
      </w:r>
      <w:proofErr w:type="gramStart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выдачу бесплатно молока или других равноценных пищевых продуктов Работникам, занятым на работах с вредными условиями труда, или осуществлять по письменным заявлениям Работников компенсационные выплаты в размере, эквивалентном стоимости молока или других равноценных пищевых продуктов, в порядке, определяемом законодательством Российской Федерации, с учетом мнения Российской трехсторонней комиссии по регулированию социально-трудовых отношений.</w:t>
      </w:r>
      <w:proofErr w:type="gramEnd"/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3.5.9. Рассматривать представления и обоснованные решения по вопросам улучшения условий и охраны труда в установленные законодательством Российской Федерации сроки.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Обеспечивать учет мнения представителей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ППО РОСПРОФЖЕЛ АО «ПГК» и участие ее представителей в качестве независимых экспертов в комиссиях по приемке объектов завершенного строительства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реконструированных объектов производственного назначения, опытных образцов продукции, изделий, спецодежды, </w:t>
      </w:r>
      <w:proofErr w:type="spellStart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спецобуви</w:t>
      </w:r>
      <w:proofErr w:type="spellEnd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рабочих мест на промывочно-пропарочных станциях и железнодорожных цехах.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3.5.10. Предоставлять ППО РОСПРОФЖЕЛ АО «ПГК» сведения о несчастных случаях на производстве, выполнении соглашений по охране труда, мероприятий по устранению причин произошедших несчастных случаев на производстве и профессиональных заболеваний.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3.5.11. Осуществлять меры по обеспечению благоприятного состояния окружающей среды как необходимого условия улучшения качества жизни и здоровья Работников.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3.5.12. Стремиться к снижению техногенного воздействия хозяйственной деятельности на окружающую среду, разрабатывая и выполняя мероприятия по предотвращению загрязнения окружающей среды.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3.5.13. Создавать совместно с ППО РОСПРОФЖЕЛ АО «ПГК» на паритетной основе совместные комитеты (комиссии) по охране труда для организации совместных действий по обеспечению соблюдения требований охраны труда, предупреждению несчастных случаев на производстве и профессиональных заболеваний.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3.5.14. В целях обеспечения безопасности движения и безопасности труда, сохранения нормальной продолжительности рабочего времени и времени отдыха Работников вносить соответствующие коррективы в технологические процессы работы производственных подразделений АО «ПГК», цехов, участков, смен и индивидуальных рабочих мест перед каждым изменением численности работающих.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3.5.15. Обеспечивать в соответствии с планами, принятыми АО «ПГК», финансирование научно-исследовательских работ в области охраны труда.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3.5.16. При групповых несчастных случаях и случаях со смертельным исходом включать в состав комиссии по их расследованию представителей ППО РОСПРОФЖЕЛ АО «ПГК».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3.5.17. Все указанные в разделе 3.5. настоящего Договора расходы предоставляются при условии включения соответствующих расходов в утвержденный годовой бюджет Компании и в установленных пределах.</w:t>
      </w:r>
    </w:p>
    <w:p w:rsidR="00B06ACB" w:rsidRDefault="00B06ACB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F7353A" w:rsidRPr="00A95679" w:rsidRDefault="00F7353A" w:rsidP="00A95679">
      <w:pPr>
        <w:spacing w:before="120" w:after="0" w:line="312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56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3.6. По созданию условий для осуществления деятельности</w:t>
      </w:r>
      <w:r w:rsidR="00B06A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A956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ППО РОСПРОФЖЕЛ АО «ПГК»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3.6.1. В соответствии с законодательством Российской Федерации, субъектам Российской Федерации создавать условия для деятельности ППО РОСПРОФЖЕЛ АО «ПГК» и его выборных органов.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3.6.2. С учетом производственных условий направлять для участия в работе профсоюзных съездов, конференций, собраний, заседаний комитетов профсоюза, их президиумов, профкомов, членов выборных органов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РОСПРОФЖЕЛ АО «ПГК», не освобожденных от основной работы, уполномоченных профсоюза по охране труда. Сохранять за ними на это время среднюю заработную плату и возмещать командировочные расходы (проезд, проживание, суточные).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3.6.3. Приглашать представителей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ППО РОСПРОФЖЕЛ АО «ПГК» для участия в проводимых АО «ПГК» семинарах, совещаниях, школах по социально-трудовым вопросам и вопросам охраны труда.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3.6.4. </w:t>
      </w:r>
      <w:proofErr w:type="gramStart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Отчислять выборному органу ППО РОСПРОФЖЕЛ АО «ПГК» средства в размере 0,3% от суммы должностных окладов и тарифных ставок, выплаченных за отработанное время без учета надбавок к окладу, доплат, районных коэффициентов и северных надбавок для проведения им культурно-массовых и спортивных мероприятий, проведения мер по социальной защите Работников и членов их семей, организации детской оздоровительной кампании, новогодних праздников и иных мероприятий, предусмотренных</w:t>
      </w:r>
      <w:proofErr w:type="gramEnd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уставной деятельностью РОСПРОФЖЕЛ.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Перечисляемые 0,3% от общей суммы должностных окладов и тарифных ставок, выплачиваемых за отработанное время Работников АО «ПГК» распределить: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- 0,2% направлять </w:t>
      </w:r>
      <w:proofErr w:type="gramStart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субсчета</w:t>
      </w:r>
      <w:proofErr w:type="gramEnd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филиалов по месту их дислокации для осуществления мероприятий, предусмотренных уставной деятельностью ППО РОСПРОФЖЕЛ АО «ПГК»;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- 0,1% перечислять на субсчет выборному органу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ППО РОСПРОФЖЕЛ АО «ПГК».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3.6.5. Смета на расходование средств, указанных в пункте 3.6.4. настоящего Договора, утверждается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обеими сторонами Договора в срок не позднее 25 декабря предшествующего года.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3.6.6. Отчислять ЦК РОСПРОФЖЕЛ сумму в размере до 1 000 </w:t>
      </w:r>
      <w:proofErr w:type="spellStart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000</w:t>
      </w:r>
      <w:proofErr w:type="spellEnd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в год ежеквартально в срок не позднее 10 числа месяца, следующего за отчетным кварталом.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3.6.7. Обеспечивать представителям РОСПРОФЖЕЛ и входящих в его состав профсоюзных организаций в установленном Работодателем порядке возможность беспрепятственного доступа ко всем рабочим местам членов профсоюза в филиалах АО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«ПГК» для реализации указанными представителями уставных задач РОСПРОФЖЕЛ и предоставленных законодательством Российской Федерации профсоюзам прав.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3.6.8. Предоставлять с учетом производственных условий членам выборных органов ППО РОСПРОФЖЕЛ АО «ПГК» свободное от работы время для выполнения общественных обязанностей с сохранением средней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заработной платы.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3.6.9. Предоставлять по соглашению Сторон в бесплатное пользование принадлежащие или арендованные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«ПГК» здания, сооружения, помещения и другие объекты, а также базы отдыха, спортивные и оздоровительные центры, необходимые для организации отдыха, ведения культурно-массовой и физкультурно-оздоровительной работы с Работниками и членами их семей.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3.6.10. Поощрять за счет средств АО «ПГК» соответствующих выборных и штатных работников РОСПРОФЖЕЛ за содействие и активное участие в решении социально-экономических и производственных задач. 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3.6.11. Перечислять в РОСПРОФЖЕЛ ежемесячно денежные средства на оплату труда, выплату премий и иные выплаты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председателю ППО РОСПОФЖЕЛ АО «ПГК» и заместителю председателя ППО РОСПРОФЖЕЛ АО «ПГК» в размере, порядке и в сроки, предусмотренные Соглашением, подписанным АО «ПГК» с РОСПРОФЖЕЛ. Перечисление денежных средств осуществляется с учетом страховых взносов, начисляемых РОСПРОФЖЕЛ на указанные выплаты в порядке и размерах предусмотренных законодательством Российской Федерации. 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3.6.12. Производить оплату труда на уровне заместителя руководителя департамента (управления) АО «ПГК» руководителям первичных профсоюзных организаций РОСПРОФЖЕЛ,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действующих в АО «ПГК», с численностью членов профсоюза свыше 500 человек.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3.6.13. </w:t>
      </w:r>
      <w:proofErr w:type="gramStart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Содействовать работе правовой и технической инспекции труда РОСПРОФЖЕЛ, совместных комитетов (комиссий) по охране труда, выделять им помещения, предоставлять документацию, необходимую при проведении проверки соблюдения трудового законодательства, в том числе относящуюся к условиям и охране труда, средства связи и другое материально-техническое обеспечение, необходимое для выполнения функций правовой и технической инспекции труда РОСПРОФЖЕЛ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370 Трудового кодекса Российской Федерации.</w:t>
      </w:r>
      <w:proofErr w:type="gramEnd"/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3.6.14. Своевременно рассматривать представления соответствующих выборных органов РОСПРОФЖЕЛ, их инспекций о выявленных нарушениях законов и иных нормативных правовых актов, содержащих нормы трудового права, принимать меры по их устранению и сообщать о результатах в установленные сроки авторам представлений.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3.6.15. Сотрудничать с ППО РОСПРОФЖЕЛ АО «ПГК» на принципах уважения взаимных интересов, равноправия, соблюдать законодательство Российской Федерации и условия Договора.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3.6.16.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меры по обеспечению эффективной социальной политики и усилению социальной ответственности Сторон.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3.6.17.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Предоставлять ППО РОСПРОФЖЕЛ АО «ПГК» необходимую информацию для осуществления </w:t>
      </w:r>
      <w:proofErr w:type="gramStart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Договора, а также по вопросам, непосредственно затрагивающим интересы Работников.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3.6.18. Основываясь на принципах социального партнерства, в случаях, предусмотренных Трудовым кодексом Российской Федерации:</w:t>
      </w:r>
    </w:p>
    <w:p w:rsidR="00F7353A" w:rsidRPr="00864ACB" w:rsidRDefault="00F7353A" w:rsidP="00B06ACB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B06A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принимать решения с учетом мнения соответствующего выборного органа ППО РОСПРОФЖЕЛ АО «ПГК»; </w:t>
      </w:r>
    </w:p>
    <w:p w:rsidR="00F7353A" w:rsidRPr="00864ACB" w:rsidRDefault="00F7353A" w:rsidP="00B06ACB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B06A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согласовывать с соответствующим выборным органом ППО РОСПРОФЖЕЛ АО «ПГК» принятие локальных нормативных актов, содержащих нормы трудового права.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3.6.19. Осуществлять по письменному заявлению членов ППО РОСПРОФЖЕЛ АО «ПГК» удержание членских взносов и перечисление их через бухгалтерию на счет ППО РОСПРОФЖЕЛ АО «ПГК» одновременно с выплатой заработной платы.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3.6.20. Предоставлять за счет средств АО «ПГК» выборным и штатным работникам социальные гарантии, предусмотренные пунктами 3.4.1, 3.4.2, 3.4.8, 3.4.16 настоящего Договора.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3.6.21. В целях материальной заинтересованности ежемесячно выплачивать из средств АО «ПГК» председателям цехкомов ППО РОСПРОФЖЕЛ АО «ПГК», не освобожденным от основной работы, в зависимости от количества состоящих на учёте членов профсоюза, денежные средства в следующих размерах: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100 чел.— 2000 руб.;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100 чел. до 199 чел.— 3 000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руб.;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200 чел. до 249 чел.— 4 000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руб.;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250 чел. до 299 чел. —5 000 руб.;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свыше 300 чел. — 6 000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целях организации работы предоставлять не освобожденным от основной работы председателям цехкомов ППО РОСПРОФЖЕЛ АО «ПГК» один оплачиваемый рабочий день в месяц.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3.6.22. </w:t>
      </w:r>
      <w:proofErr w:type="gramStart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Допускается расторжение трудовых договоров с Работниками, избранными в состав профсоюзных органов РОСПРОФЖЕЛ и не освобожденными от производственной работы, по инициативе Работодателя в соответствии с пунктами 2, 3 или 5 части первой статьи 81 Трудового кодекса Российской Федерации помимо соблюдения общего порядка увольнения лишь с предварительного согласия соответствующего вышестоящего выборного органа РОСПРОФЖЕЛ. </w:t>
      </w:r>
      <w:proofErr w:type="gramEnd"/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Работники, избранные в состав органов РОСПРОФЖЕЛ и не освобожденные от производственной работы, не могут быть подвергнуты дисциплинарному взысканию без предварительного согласия соответствующего выборного органа РОСПРОФЖЕЛ, а председатели профсоюзных комитетов — вышестоящего выборного органа РОСПРОФЖЕЛ.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3.6.23. Предоставлять Работникам, освобожденным от основной работы в связи с избранием на выборные должности в органы РОСПРОФЖЕЛ, после окончания срока их полномочий прежнюю работу (должность), а при ее отсутствии с согласия Работника — другую равноценную работу (должность) у того же Работодателя. 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3.6.24. Ежемесячно осуществлять оплату расходов на услуги мобильной связи председателю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ППО РОСПРОФЖЕЛ АО «ПГК» в размере, установленном локальным нормативным актом Компании.</w:t>
      </w:r>
    </w:p>
    <w:p w:rsidR="00F7353A" w:rsidRPr="00A757C4" w:rsidRDefault="00F7353A" w:rsidP="00A757C4">
      <w:pPr>
        <w:keepNext/>
        <w:tabs>
          <w:tab w:val="left" w:pos="-1843"/>
        </w:tabs>
        <w:spacing w:before="240" w:after="120" w:line="312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757C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4. Обязательства Работников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Работать честно, добросовестно, соблюдать трудовую дисциплину, эффективно использовать рабочее время для высокопроизводительного труда, не допускать действий, мешающих другим Работникам выполнять их трудовые обязанности.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Повышать производительность труда, улучшать качество работы, проявлять инициативу и творческий подход к работе, обеспечивать выполнение сменно-суточных заданий, постоянно повышать уровень профессиональных и экономических знаний.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proofErr w:type="gramStart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требования безопасности движения поездов, охраны труда, предусмотренные нормативными актами Российской Федерации и локальными нормативными актами Компании, осуществлять предусмотренные медициной профилактические и оздоровительные мероприятия.</w:t>
      </w:r>
      <w:proofErr w:type="gramEnd"/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4.4. Проходить по требованию Работодателя медицинское освидетельствование на установление факта употребления алкоголя, наркотического средства или психотропного вещества при осуществлении производственной деятельности, согласно перечню профессий, утверждаемому в порядке, установленном законодательством Российской Федерации.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4.5. Соблюдать Кодекс деловой этики АО «ПГК», правила внутреннего трудового распорядка, проявлять взаимную вежливость и уважение.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АО «ПГК».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4.7. Создавать и сохранять благоприятный психологический климат в трудовом коллективе, уважать права других Работников.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4.8. Соблюдать коммерческую и иную служебную тайну, ставшую известной при осуществлении трудовой деятельности в АО «ПГК».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4.9. Не допускать конфликта интересов, пресекать посягательства на корпоративную собственность, недобросовестные действия, наносящие ущерб АО «ПГК». Действовать в интересах АО «ПГК», отстаивать корпоративные интересы в общественной жизни.</w:t>
      </w:r>
    </w:p>
    <w:p w:rsidR="00F7353A" w:rsidRPr="00A757C4" w:rsidRDefault="00F7353A" w:rsidP="00A757C4">
      <w:pPr>
        <w:keepNext/>
        <w:tabs>
          <w:tab w:val="left" w:pos="-1843"/>
        </w:tabs>
        <w:spacing w:before="240" w:after="120" w:line="312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757C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5. Обязательства</w:t>
      </w:r>
      <w:r w:rsidR="00864ACB" w:rsidRPr="00A757C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A757C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ППО РОСПРОФЖЕЛ АО «ПГК»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Осуществлять взаимодействие с Работодателем, руководствуясь принципами социального партнерства, уважения взаимных интересов Сторон.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Совместно с Работодателем осуществлять меры по повышению эффективности работы АО «ПГК», внедрению новой техники, укреплению трудовой и технологической дисциплины, поддержанию престижности выполняемой работы и чувства профессиональной гордости у Работников. 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Мобилизовать трудовые коллективы на достижение стратегических целей АО «ПГК», выполнение объемных и качественных показателей работы, создание благоприятного социального климата в трудовых коллективах.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Осуществлять защиту экономических и профессиональных интересов Работников, </w:t>
      </w:r>
      <w:proofErr w:type="gramStart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нормативных правовых актов Российской Федерации, нормативных документов АО «ПГК», содержащих нормы трудового права, оказывать Работникам (при необходимости) бесплатную юридическую помощь.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Не допускать трудовых конфликтов по обязательствам, включенным в Договор, при условии их выполнения.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5.6. Осуществлять </w:t>
      </w:r>
      <w:proofErr w:type="gramStart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состоянием охраны труда, представлять интересы пострадавших Работников при расследовании несчастных случаев и профессиональных заболеваний, связанных с исполнением трудовых обязанностей, оказывать необходимую консультативную помощь по вопросам охраны труда и здоровья Работников.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5.7. Осуществлять </w:t>
      </w:r>
      <w:proofErr w:type="gramStart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рациональным использованием Работниками рабочего времени и времени отдыха в соответствии с правилами внутреннего трудового распорядка.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5.8. Оказывать содействие Работодателю в проведении культурно-массовой, спортивной работы и обеспечении летнего отдыха детей Работников, в осуществлении оздоровительных мероприятий.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5.9. Предоставлять Работодателю в срок не позднее 10 числа второго месяца квартала, следующего за отчетным периодом, отчет об использовании средств, отчисляемых АО «ПГК» представителю Работников для проведения культурно-массовых и спортивных мероприятий среди работающих, мер социальной защиты Работников и членов их семей и других мероприятий, предусмотренных уставной деятельностью ППО РОСПРОФЖЕЛ АО «ПГК».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5.10. Вносить в установленном порядке в федеральные органы исполнительной власти предложения по повышению уровня социально-трудовых прав и защищенности Работников.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5.11. Вносить предложения и участвовать в разработке и согласовании норм и правил по охране труда, программ по охране труда, быта и здоровья Работников.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5.12. Участвовать в работе государственных комиссий по приемке в эксплуатацию объектов производственного и социально-культурного назначения.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5.13. Участвовать в работе комиссий, проводящих комплексные обследования по вопросам обеспечения безопасности движения поездов, охраны труда, здоровья, специальной оценки условий труда.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5.14. Осуществлять </w:t>
      </w:r>
      <w:proofErr w:type="gramStart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целевым использованием денежных средств, выделяемых АО «ПГК» на охрану труда, оздоровление Работников и членов их семей.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5.15.Оказывать содействие Работодателю в обеспечении режима труда и отдыха Работников, соблюдения графика отпусков в части периодичности их предоставления и продолжительности.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5.16. Принимать по приглашению АО «ПГК» участие в селекторных и производственных совещаниях, в весенних и осенних осмотрах производственных объектов АО «ПГК».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5.17. Проводить среди Работников разъяснительную работу по выполнению обязанностей в области охраны труда и окружающей среды.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5.18. Оказывать практическое содействие руководителям филиалов и других структурных подразделений АО «ПГК», службам и специалистам по охране труда в решении вопросов охраны труда.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5.19. Участвовать в установлении причин возникновения профессиональных заболеваний, расследовании несчастных случаев на производстве и принятии решений по установлению степени вины потерпевших.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5.20.Обеспечивать участие представителей выборного органа ППО РОСПРОФЖЕЛ АО «ПГК» в работе комиссий по специальной оценке условий труда.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5.21. Оказывать содействие Работодателю при взаимодействии с федеральными органами исполнительной власти по возмещению средств из бюджета Фонда обязательного медицинского страхования.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5.22. Участвовать в разработке решений при проведении сокращения численности (штата) Работников.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5.23. Обеспечивать участие представителя АО «ПГК», членов выборных органов, соответствующих ППО РОСПРОФЖЕЛ АО «ПГК»:</w:t>
      </w:r>
    </w:p>
    <w:p w:rsidR="00F7353A" w:rsidRPr="00864ACB" w:rsidRDefault="00F7353A" w:rsidP="00540588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работе комиссий по специальной оценке условий труда;</w:t>
      </w:r>
    </w:p>
    <w:p w:rsidR="00F7353A" w:rsidRPr="00864ACB" w:rsidRDefault="00F7353A" w:rsidP="00540588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установлении стажа Работника в целях выплат по условиям Договора;</w:t>
      </w:r>
    </w:p>
    <w:p w:rsidR="00F7353A" w:rsidRPr="00864ACB" w:rsidRDefault="00F7353A" w:rsidP="00540588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организации оздоровления Работников и неработающих пенсионеров и в распределении путевок в санаторно-курортные и оздоровительные учреждения;</w:t>
      </w:r>
    </w:p>
    <w:p w:rsidR="00F7353A" w:rsidRPr="00864ACB" w:rsidRDefault="00F7353A" w:rsidP="00540588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оказании мер социальной поддержки Работников, членов их семей и неработающих пенсионеров;</w:t>
      </w:r>
    </w:p>
    <w:p w:rsidR="00F7353A" w:rsidRPr="00864ACB" w:rsidRDefault="00F7353A" w:rsidP="00540588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профилактике правонарушений среди Работников.</w:t>
      </w:r>
    </w:p>
    <w:p w:rsidR="00F7353A" w:rsidRPr="00A757C4" w:rsidRDefault="00F7353A" w:rsidP="00A757C4">
      <w:pPr>
        <w:keepNext/>
        <w:tabs>
          <w:tab w:val="left" w:pos="-1843"/>
        </w:tabs>
        <w:spacing w:before="240" w:after="120" w:line="312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757C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6. </w:t>
      </w:r>
      <w:proofErr w:type="gramStart"/>
      <w:r w:rsidRPr="00A757C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Контроль за</w:t>
      </w:r>
      <w:proofErr w:type="gramEnd"/>
      <w:r w:rsidRPr="00A757C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выполнением Договора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</w:t>
      </w:r>
      <w:proofErr w:type="gramStart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Договора осуществляется Комиссией по урегулированию социально-трудовых отношений.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При рассмотрении вопросов, связанных с выполнением Договора, представителями Сторон в филиалах и других структурных подразделениях АО «ПГК» являются руководители филиалов АО «ПГК» и руководители соответствующих выборных органов ППО РОСПРОФЖЕЛ АО «ПГК».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Итоги выполнения Договора за год рассматриваются не позднее 1 квартала, следующего за отчетным периодом, на совместных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совещаниях менеджмента АО «ПГК» и ППО РОСПРОФЖЕЛ АО «ПГК», а также на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конференциях и собраниях в филиалах и других структурных подразделениях АО «ПГК», при необходимости вносятся изменения и дополнения в его содержание.</w:t>
      </w:r>
    </w:p>
    <w:p w:rsidR="00F7353A" w:rsidRPr="00A757C4" w:rsidRDefault="00F7353A" w:rsidP="00A757C4">
      <w:pPr>
        <w:keepNext/>
        <w:tabs>
          <w:tab w:val="left" w:pos="-1843"/>
        </w:tabs>
        <w:spacing w:before="240" w:after="120" w:line="312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757C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7. Заключительные положения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Договор вступает в силу с 01 января 2017 г. и действует по 31 декабря 2019 г.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Договор может быть продлен, изменен, дополнен только по взаимной договоренности Сторон.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Ни одна из Сторон Договора не может в одностороннем порядке изменить или прекратить выполнение принятых обязательств.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и дополнения в Договор вносятся без проведения коллективных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переговоров после взаимных консультаций путем подписания Сторонами совместного документа, который оформляется в виде дополнительного соглашения к Договору, являющегося его неотъемлемой частью, и доводится до сведения Работников.</w:t>
      </w:r>
      <w:r w:rsid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Стороны вправе совместно давать разъяснения по вопросам применения положений Договора. Разъяснения издаются в порядке, установленном для внесения изменений и дополнений в Договор.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Толкование Договора и разъяснения по вопросам применения его положений осуществляются Сторонами по взаимной договоренности.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7.3. Текст Договора доводится до Работников Компании под роспись. 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7.4. Локальные нормативные акты, принятые до вступления в силу настоящего Договора по согласованию (с учетом мнения) с другим представителем Работников, сохраняют свое действие до тех пор, пока не будут признаны утратившими силу или пока не будет изменена их редакция.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7.5. Коллективные трудовые споры, в случае их возникновения в АО «ПГК», разрешаются в соответствии с законодательством Российской Федерации.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7.6. Стороны обязуются обсудить вопрос о продлении срока действия Договора или о принятии нового не </w:t>
      </w:r>
      <w:proofErr w:type="gramStart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3 месяца до окончания действия Договора. Сторона, получившая соответствующее письменное уведомление, обязана в 7-дневный срок со дня его получения начать переговоры.</w:t>
      </w:r>
    </w:p>
    <w:p w:rsidR="00F7353A" w:rsidRPr="00864ACB" w:rsidRDefault="00F7353A" w:rsidP="00864A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7.7. Договор заключен в </w:t>
      </w:r>
      <w:proofErr w:type="gramStart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Москве </w:t>
      </w:r>
      <w:r w:rsidR="008D7B21"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 августа </w:t>
      </w:r>
      <w:r w:rsidRPr="00864ACB">
        <w:rPr>
          <w:rFonts w:ascii="Times New Roman" w:eastAsia="Times New Roman" w:hAnsi="Times New Roman" w:cs="Times New Roman"/>
          <w:sz w:val="26"/>
          <w:szCs w:val="26"/>
          <w:lang w:eastAsia="ru-RU"/>
        </w:rPr>
        <w:t>2016 г., составлен в трех экземплярах, имеющих одинаковую юридическую силу, по одному для каждой из Сторон и один – для органа уведомительной регистрации.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1"/>
      </w:tblGrid>
      <w:tr w:rsidR="00540588" w:rsidTr="00540588">
        <w:tc>
          <w:tcPr>
            <w:tcW w:w="4219" w:type="dxa"/>
          </w:tcPr>
          <w:p w:rsidR="00540588" w:rsidRPr="00540588" w:rsidRDefault="00540588" w:rsidP="00540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Работодателя</w:t>
            </w:r>
          </w:p>
          <w:p w:rsidR="00540588" w:rsidRDefault="00540588" w:rsidP="00540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540588" w:rsidRDefault="00540588" w:rsidP="00540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Акционерного общества</w:t>
            </w:r>
          </w:p>
          <w:p w:rsidR="00540588" w:rsidRPr="00540588" w:rsidRDefault="00540588" w:rsidP="00540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 Грузовая Компания»</w:t>
            </w:r>
          </w:p>
          <w:p w:rsidR="00540588" w:rsidRDefault="00540588" w:rsidP="00540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 Букин</w:t>
            </w:r>
          </w:p>
        </w:tc>
        <w:tc>
          <w:tcPr>
            <w:tcW w:w="5351" w:type="dxa"/>
          </w:tcPr>
          <w:p w:rsidR="00540588" w:rsidRPr="00540588" w:rsidRDefault="00540588" w:rsidP="00540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Работников</w:t>
            </w:r>
          </w:p>
          <w:p w:rsidR="00540588" w:rsidRDefault="00540588" w:rsidP="00540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Общественной организации – первичной профсоюзной организации РОСПРОФЖЕЛ Акционерного общества «Первая Грузовая Компания»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М.Е. </w:t>
            </w:r>
            <w:proofErr w:type="spellStart"/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Цидилин</w:t>
            </w:r>
            <w:proofErr w:type="spellEnd"/>
          </w:p>
        </w:tc>
      </w:tr>
    </w:tbl>
    <w:p w:rsidR="00540588" w:rsidRPr="00540588" w:rsidRDefault="00540588" w:rsidP="00540588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40588" w:rsidRPr="00540588" w:rsidSect="00515FD7">
      <w:footerReference w:type="default" r:id="rId6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A6B" w:rsidRDefault="00734A6B" w:rsidP="00515FD7">
      <w:pPr>
        <w:spacing w:after="0" w:line="240" w:lineRule="auto"/>
      </w:pPr>
      <w:r>
        <w:separator/>
      </w:r>
    </w:p>
  </w:endnote>
  <w:endnote w:type="continuationSeparator" w:id="0">
    <w:p w:rsidR="00734A6B" w:rsidRDefault="00734A6B" w:rsidP="0051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9145"/>
      <w:docPartObj>
        <w:docPartGallery w:val="Page Numbers (Bottom of Page)"/>
        <w:docPartUnique/>
      </w:docPartObj>
    </w:sdtPr>
    <w:sdtContent>
      <w:p w:rsidR="00515FD7" w:rsidRDefault="00583650">
        <w:pPr>
          <w:pStyle w:val="a7"/>
          <w:jc w:val="center"/>
        </w:pPr>
        <w:r w:rsidRPr="00695CA7">
          <w:rPr>
            <w:rFonts w:ascii="Arial" w:hAnsi="Arial" w:cs="Arial"/>
            <w:sz w:val="20"/>
            <w:szCs w:val="20"/>
          </w:rPr>
          <w:fldChar w:fldCharType="begin"/>
        </w:r>
        <w:r w:rsidR="00515FD7" w:rsidRPr="00695CA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95CA7">
          <w:rPr>
            <w:rFonts w:ascii="Arial" w:hAnsi="Arial" w:cs="Arial"/>
            <w:sz w:val="20"/>
            <w:szCs w:val="20"/>
          </w:rPr>
          <w:fldChar w:fldCharType="separate"/>
        </w:r>
        <w:r w:rsidR="00EF23CB">
          <w:rPr>
            <w:rFonts w:ascii="Arial" w:hAnsi="Arial" w:cs="Arial"/>
            <w:noProof/>
            <w:sz w:val="20"/>
            <w:szCs w:val="20"/>
          </w:rPr>
          <w:t>1</w:t>
        </w:r>
        <w:r w:rsidRPr="00695CA7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A6B" w:rsidRDefault="00734A6B" w:rsidP="00515FD7">
      <w:pPr>
        <w:spacing w:after="0" w:line="240" w:lineRule="auto"/>
      </w:pPr>
      <w:r>
        <w:separator/>
      </w:r>
    </w:p>
  </w:footnote>
  <w:footnote w:type="continuationSeparator" w:id="0">
    <w:p w:rsidR="00734A6B" w:rsidRDefault="00734A6B" w:rsidP="00515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53A"/>
    <w:rsid w:val="000A4A51"/>
    <w:rsid w:val="00407F0F"/>
    <w:rsid w:val="004A3064"/>
    <w:rsid w:val="004E62ED"/>
    <w:rsid w:val="00515FD7"/>
    <w:rsid w:val="00540588"/>
    <w:rsid w:val="00583650"/>
    <w:rsid w:val="00695CA7"/>
    <w:rsid w:val="006A4D98"/>
    <w:rsid w:val="006E1B85"/>
    <w:rsid w:val="00734A6B"/>
    <w:rsid w:val="007D383A"/>
    <w:rsid w:val="00864ACB"/>
    <w:rsid w:val="008D7B21"/>
    <w:rsid w:val="00923C24"/>
    <w:rsid w:val="00A757C4"/>
    <w:rsid w:val="00A95679"/>
    <w:rsid w:val="00B04C9B"/>
    <w:rsid w:val="00B06ACB"/>
    <w:rsid w:val="00B2268D"/>
    <w:rsid w:val="00B5065C"/>
    <w:rsid w:val="00CA3BBE"/>
    <w:rsid w:val="00D51CA9"/>
    <w:rsid w:val="00DB7926"/>
    <w:rsid w:val="00E134CE"/>
    <w:rsid w:val="00E77421"/>
    <w:rsid w:val="00EF23CB"/>
    <w:rsid w:val="00F7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D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D7B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1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5FD7"/>
  </w:style>
  <w:style w:type="paragraph" w:styleId="a7">
    <w:name w:val="footer"/>
    <w:basedOn w:val="a"/>
    <w:link w:val="a8"/>
    <w:uiPriority w:val="99"/>
    <w:unhideWhenUsed/>
    <w:rsid w:val="0051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5FD7"/>
  </w:style>
  <w:style w:type="table" w:styleId="a9">
    <w:name w:val="Table Grid"/>
    <w:basedOn w:val="a1"/>
    <w:uiPriority w:val="59"/>
    <w:rsid w:val="00540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7272</Words>
  <Characters>41452</Characters>
  <Application>Microsoft Office Word</Application>
  <DocSecurity>0</DocSecurity>
  <Lines>345</Lines>
  <Paragraphs>97</Paragraphs>
  <ScaleCrop>false</ScaleCrop>
  <Company/>
  <LinksUpToDate>false</LinksUpToDate>
  <CharactersWithSpaces>48627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PROF-TrejbichMA</dc:creator>
  <cp:lastModifiedBy>Кожуховский Вадим Викторович</cp:lastModifiedBy>
  <cp:revision>21</cp:revision>
  <dcterms:created xsi:type="dcterms:W3CDTF">2017-11-30T09:30:00Z</dcterms:created>
  <dcterms:modified xsi:type="dcterms:W3CDTF">2017-12-12T12:28:00Z</dcterms:modified>
</cp:coreProperties>
</file>