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4" w:rsidRPr="00185C74" w:rsidRDefault="009A4852" w:rsidP="00185C74">
      <w:pPr>
        <w:jc w:val="center"/>
        <w:rPr>
          <w:rFonts w:ascii="Arial" w:hAnsi="Arial" w:cs="Arial"/>
          <w:b/>
          <w:color w:val="0000CC"/>
          <w:sz w:val="88"/>
          <w:szCs w:val="88"/>
        </w:rPr>
      </w:pPr>
      <w:r>
        <w:rPr>
          <w:rFonts w:ascii="Arial" w:hAnsi="Arial" w:cs="Arial"/>
          <w:b/>
          <w:color w:val="0000CC"/>
          <w:sz w:val="88"/>
          <w:szCs w:val="88"/>
        </w:rPr>
        <w:t>Правозащитная работа</w:t>
      </w:r>
      <w:r w:rsidR="00185C74" w:rsidRPr="00185C74">
        <w:rPr>
          <w:rFonts w:ascii="Arial" w:hAnsi="Arial" w:cs="Arial"/>
          <w:b/>
          <w:color w:val="0000CC"/>
          <w:sz w:val="88"/>
          <w:szCs w:val="88"/>
        </w:rPr>
        <w:t xml:space="preserve"> </w:t>
      </w:r>
      <w:r>
        <w:rPr>
          <w:rFonts w:ascii="Arial" w:hAnsi="Arial" w:cs="Arial"/>
          <w:b/>
          <w:color w:val="0000CC"/>
          <w:sz w:val="88"/>
          <w:szCs w:val="88"/>
        </w:rPr>
        <w:t>профсоюза</w:t>
      </w:r>
    </w:p>
    <w:p w:rsidR="00185C74" w:rsidRDefault="00185C74" w:rsidP="00185C74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Трудовой кодекс обяза</w:t>
      </w:r>
      <w:r w:rsidR="009D7257" w:rsidRPr="00B8126D">
        <w:rPr>
          <w:noProof/>
          <w:sz w:val="30"/>
          <w:szCs w:val="30"/>
          <w:lang w:eastAsia="en-US"/>
        </w:rPr>
        <w:t>л</w:t>
      </w:r>
      <w:r w:rsidRPr="00B8126D">
        <w:rPr>
          <w:noProof/>
          <w:sz w:val="30"/>
          <w:szCs w:val="30"/>
          <w:lang w:eastAsia="en-US"/>
        </w:rPr>
        <w:t xml:space="preserve"> работодателя </w:t>
      </w:r>
      <w:r w:rsidR="009D7257" w:rsidRPr="00B8126D">
        <w:rPr>
          <w:noProof/>
          <w:sz w:val="30"/>
          <w:szCs w:val="30"/>
          <w:lang w:eastAsia="en-US"/>
        </w:rPr>
        <w:t>уч</w:t>
      </w:r>
      <w:r w:rsidR="00A302F2" w:rsidRPr="00B8126D">
        <w:rPr>
          <w:noProof/>
          <w:sz w:val="30"/>
          <w:szCs w:val="30"/>
          <w:lang w:eastAsia="en-US"/>
        </w:rPr>
        <w:t>и</w:t>
      </w:r>
      <w:r w:rsidR="009D7257" w:rsidRPr="00B8126D">
        <w:rPr>
          <w:noProof/>
          <w:sz w:val="30"/>
          <w:szCs w:val="30"/>
          <w:lang w:eastAsia="en-US"/>
        </w:rPr>
        <w:t>т</w:t>
      </w:r>
      <w:r w:rsidR="009D7257" w:rsidRPr="00B8126D">
        <w:rPr>
          <w:noProof/>
          <w:sz w:val="30"/>
          <w:szCs w:val="30"/>
          <w:lang w:eastAsia="en-US"/>
        </w:rPr>
        <w:t>ывать</w:t>
      </w:r>
      <w:r w:rsidR="009D7257" w:rsidRPr="00B8126D">
        <w:rPr>
          <w:noProof/>
          <w:sz w:val="30"/>
          <w:szCs w:val="30"/>
          <w:lang w:eastAsia="en-US"/>
        </w:rPr>
        <w:t xml:space="preserve"> мнени</w:t>
      </w:r>
      <w:r w:rsidR="009D7257" w:rsidRPr="00B8126D">
        <w:rPr>
          <w:noProof/>
          <w:sz w:val="30"/>
          <w:szCs w:val="30"/>
          <w:lang w:eastAsia="en-US"/>
        </w:rPr>
        <w:t>е</w:t>
      </w:r>
      <w:r w:rsidR="009D7257" w:rsidRPr="00B8126D">
        <w:rPr>
          <w:noProof/>
          <w:sz w:val="30"/>
          <w:szCs w:val="30"/>
          <w:lang w:eastAsia="en-US"/>
        </w:rPr>
        <w:t xml:space="preserve"> первичной профсоюзной организации</w:t>
      </w:r>
      <w:r w:rsidR="009D7257" w:rsidRPr="00B8126D">
        <w:rPr>
          <w:noProof/>
          <w:sz w:val="30"/>
          <w:szCs w:val="30"/>
          <w:lang w:eastAsia="en-US"/>
        </w:rPr>
        <w:t xml:space="preserve"> при принятии</w:t>
      </w:r>
      <w:r w:rsidRPr="00B8126D">
        <w:rPr>
          <w:noProof/>
          <w:sz w:val="30"/>
          <w:szCs w:val="30"/>
          <w:lang w:eastAsia="en-US"/>
        </w:rPr>
        <w:t xml:space="preserve"> отдельны</w:t>
      </w:r>
      <w:r w:rsidR="009D7257" w:rsidRPr="00B8126D">
        <w:rPr>
          <w:noProof/>
          <w:sz w:val="30"/>
          <w:szCs w:val="30"/>
          <w:lang w:eastAsia="en-US"/>
        </w:rPr>
        <w:t>х</w:t>
      </w:r>
      <w:r w:rsidRPr="00B8126D">
        <w:rPr>
          <w:noProof/>
          <w:sz w:val="30"/>
          <w:szCs w:val="30"/>
          <w:lang w:eastAsia="en-US"/>
        </w:rPr>
        <w:t xml:space="preserve"> решени</w:t>
      </w:r>
      <w:r w:rsidR="009D7257" w:rsidRPr="00B8126D">
        <w:rPr>
          <w:noProof/>
          <w:sz w:val="30"/>
          <w:szCs w:val="30"/>
          <w:lang w:eastAsia="en-US"/>
        </w:rPr>
        <w:t>й, в том числе:</w:t>
      </w:r>
    </w:p>
    <w:p w:rsidR="00AD036E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о введении и об отмене режима неполного рабочего времени;</w:t>
      </w:r>
    </w:p>
    <w:p w:rsidR="00AD036E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о привлечении работников к сверхурочным работам;</w:t>
      </w:r>
    </w:p>
    <w:p w:rsidR="00AD036E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о привлечении работников к работам в нерабочие праздничные дни;</w:t>
      </w:r>
    </w:p>
    <w:p w:rsidR="00AD036E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определение перечня должностей с ненормированным рабочим днем;</w:t>
      </w:r>
    </w:p>
    <w:p w:rsidR="00AD036E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при составлении графиков сменности;</w:t>
      </w:r>
    </w:p>
    <w:p w:rsidR="009D7257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об утверждении графика отпусков</w:t>
      </w:r>
    </w:p>
    <w:p w:rsidR="00AD036E" w:rsidRPr="00B8126D" w:rsidRDefault="00AD036E" w:rsidP="00AB1CE3">
      <w:pPr>
        <w:pStyle w:val="af5"/>
        <w:numPr>
          <w:ilvl w:val="0"/>
          <w:numId w:val="27"/>
        </w:numPr>
        <w:spacing w:line="288" w:lineRule="auto"/>
        <w:ind w:left="924" w:hanging="35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и т.д.</w:t>
      </w: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Локальный акт, принятый работодател</w:t>
      </w:r>
      <w:r w:rsidR="00EB628D" w:rsidRPr="00B8126D">
        <w:rPr>
          <w:noProof/>
          <w:sz w:val="30"/>
          <w:szCs w:val="30"/>
          <w:lang w:eastAsia="en-US"/>
        </w:rPr>
        <w:t>ем с нарушением этой процедуры</w:t>
      </w:r>
      <w:r w:rsidRPr="00B8126D">
        <w:rPr>
          <w:noProof/>
          <w:sz w:val="30"/>
          <w:szCs w:val="30"/>
          <w:lang w:eastAsia="en-US"/>
        </w:rPr>
        <w:t>, является недействительным</w:t>
      </w:r>
      <w:r w:rsidR="00EB628D" w:rsidRPr="00B8126D">
        <w:rPr>
          <w:noProof/>
          <w:sz w:val="30"/>
          <w:szCs w:val="30"/>
          <w:lang w:eastAsia="en-US"/>
        </w:rPr>
        <w:t xml:space="preserve"> (</w:t>
      </w:r>
      <w:r w:rsidR="00EB628D" w:rsidRPr="00B8126D">
        <w:rPr>
          <w:noProof/>
          <w:sz w:val="30"/>
          <w:szCs w:val="30"/>
          <w:lang w:eastAsia="en-US"/>
        </w:rPr>
        <w:t>ч. 4 ст.</w:t>
      </w:r>
      <w:r w:rsidR="00B8126D" w:rsidRPr="00B8126D">
        <w:rPr>
          <w:noProof/>
          <w:sz w:val="30"/>
          <w:szCs w:val="30"/>
          <w:lang w:eastAsia="en-US"/>
        </w:rPr>
        <w:t xml:space="preserve"> </w:t>
      </w:r>
      <w:r w:rsidR="00EB628D" w:rsidRPr="00B8126D">
        <w:rPr>
          <w:noProof/>
          <w:sz w:val="30"/>
          <w:szCs w:val="30"/>
          <w:lang w:eastAsia="en-US"/>
        </w:rPr>
        <w:t>8 ТК РФ</w:t>
      </w:r>
      <w:r w:rsidR="00EB628D" w:rsidRPr="00B8126D">
        <w:rPr>
          <w:noProof/>
          <w:sz w:val="30"/>
          <w:szCs w:val="30"/>
          <w:lang w:eastAsia="en-US"/>
        </w:rPr>
        <w:t>)</w:t>
      </w:r>
      <w:r w:rsidRPr="00B8126D">
        <w:rPr>
          <w:noProof/>
          <w:sz w:val="30"/>
          <w:szCs w:val="30"/>
          <w:lang w:eastAsia="en-US"/>
        </w:rPr>
        <w:t xml:space="preserve">. </w:t>
      </w:r>
    </w:p>
    <w:p w:rsidR="00AD036E" w:rsidRPr="00B8126D" w:rsidRDefault="00EB628D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В</w:t>
      </w:r>
      <w:r w:rsidR="00AD036E" w:rsidRPr="00B8126D">
        <w:rPr>
          <w:noProof/>
          <w:sz w:val="30"/>
          <w:szCs w:val="30"/>
          <w:lang w:eastAsia="en-US"/>
        </w:rPr>
        <w:t xml:space="preserve"> 2016 год</w:t>
      </w:r>
      <w:r w:rsidRPr="00B8126D">
        <w:rPr>
          <w:noProof/>
          <w:sz w:val="30"/>
          <w:szCs w:val="30"/>
          <w:lang w:eastAsia="en-US"/>
        </w:rPr>
        <w:t>у</w:t>
      </w:r>
      <w:r w:rsidR="00AD036E" w:rsidRPr="00B8126D">
        <w:rPr>
          <w:noProof/>
          <w:sz w:val="30"/>
          <w:szCs w:val="30"/>
          <w:lang w:eastAsia="en-US"/>
        </w:rPr>
        <w:t xml:space="preserve"> правовы</w:t>
      </w:r>
      <w:r w:rsidRPr="00B8126D">
        <w:rPr>
          <w:noProof/>
          <w:sz w:val="30"/>
          <w:szCs w:val="30"/>
          <w:lang w:eastAsia="en-US"/>
        </w:rPr>
        <w:t>е</w:t>
      </w:r>
      <w:r w:rsidR="00AD036E" w:rsidRPr="00B8126D">
        <w:rPr>
          <w:noProof/>
          <w:sz w:val="30"/>
          <w:szCs w:val="30"/>
          <w:lang w:eastAsia="en-US"/>
        </w:rPr>
        <w:t xml:space="preserve"> инспектор</w:t>
      </w:r>
      <w:r w:rsidRPr="00B8126D">
        <w:rPr>
          <w:noProof/>
          <w:sz w:val="30"/>
          <w:szCs w:val="30"/>
          <w:lang w:eastAsia="en-US"/>
        </w:rPr>
        <w:t>ы</w:t>
      </w:r>
      <w:r w:rsidR="00AD036E" w:rsidRPr="00B8126D">
        <w:rPr>
          <w:noProof/>
          <w:sz w:val="30"/>
          <w:szCs w:val="30"/>
          <w:lang w:eastAsia="en-US"/>
        </w:rPr>
        <w:t xml:space="preserve"> прове</w:t>
      </w:r>
      <w:r w:rsidRPr="00B8126D">
        <w:rPr>
          <w:noProof/>
          <w:sz w:val="30"/>
          <w:szCs w:val="30"/>
          <w:lang w:eastAsia="en-US"/>
        </w:rPr>
        <w:t>ли</w:t>
      </w:r>
      <w:r w:rsidR="00AD036E" w:rsidRPr="00B8126D">
        <w:rPr>
          <w:noProof/>
          <w:sz w:val="30"/>
          <w:szCs w:val="30"/>
          <w:lang w:eastAsia="en-US"/>
        </w:rPr>
        <w:t xml:space="preserve"> </w:t>
      </w:r>
      <w:r w:rsidRPr="00B8126D">
        <w:rPr>
          <w:noProof/>
          <w:sz w:val="30"/>
          <w:szCs w:val="30"/>
          <w:lang w:eastAsia="en-US"/>
        </w:rPr>
        <w:t xml:space="preserve">свыше </w:t>
      </w:r>
      <w:r w:rsidR="00AD036E" w:rsidRPr="00B8126D">
        <w:rPr>
          <w:noProof/>
          <w:sz w:val="30"/>
          <w:szCs w:val="30"/>
          <w:lang w:eastAsia="en-US"/>
        </w:rPr>
        <w:t>60</w:t>
      </w:r>
      <w:r w:rsidRPr="00B8126D">
        <w:rPr>
          <w:noProof/>
          <w:sz w:val="30"/>
          <w:szCs w:val="30"/>
          <w:lang w:eastAsia="en-US"/>
        </w:rPr>
        <w:t xml:space="preserve">00 проверок, внесли более </w:t>
      </w:r>
      <w:r w:rsidR="00AD036E" w:rsidRPr="00B8126D">
        <w:rPr>
          <w:noProof/>
          <w:sz w:val="30"/>
          <w:szCs w:val="30"/>
          <w:lang w:eastAsia="en-US"/>
        </w:rPr>
        <w:t>370</w:t>
      </w:r>
      <w:r w:rsidRPr="00B8126D">
        <w:rPr>
          <w:noProof/>
          <w:sz w:val="30"/>
          <w:szCs w:val="30"/>
          <w:lang w:eastAsia="en-US"/>
        </w:rPr>
        <w:t>0</w:t>
      </w:r>
      <w:r w:rsidR="00AD036E" w:rsidRPr="00B8126D">
        <w:rPr>
          <w:noProof/>
          <w:sz w:val="30"/>
          <w:szCs w:val="30"/>
          <w:lang w:eastAsia="en-US"/>
        </w:rPr>
        <w:t xml:space="preserve"> представления об устранении 17766 нарушений. Отменено 662 дисциплинарных взыскания. По требованию инспекции на работе восстановлено 19 работников, незаконно уволенных или переведенных на другую работу. </w:t>
      </w: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proofErr w:type="gramStart"/>
      <w:r w:rsidRPr="00B8126D">
        <w:rPr>
          <w:noProof/>
          <w:sz w:val="30"/>
          <w:szCs w:val="30"/>
          <w:lang w:eastAsia="en-US"/>
        </w:rPr>
        <w:t>Наибольшее количество нарушений допускается в сфере режима рабочего времени и времени отдыха: непредоставление ежегодных отпусков, привлечение к работе в выходные и нерабочие праздничные дни без согласия работника без мотивированного мнения ППО</w:t>
      </w:r>
      <w:r w:rsidR="00D51040" w:rsidRPr="00B8126D">
        <w:rPr>
          <w:noProof/>
          <w:sz w:val="30"/>
          <w:szCs w:val="30"/>
          <w:lang w:eastAsia="en-US"/>
        </w:rPr>
        <w:t xml:space="preserve"> и</w:t>
      </w:r>
      <w:r w:rsidRPr="00B8126D">
        <w:rPr>
          <w:noProof/>
          <w:sz w:val="30"/>
          <w:szCs w:val="30"/>
          <w:lang w:eastAsia="en-US"/>
        </w:rPr>
        <w:t xml:space="preserve"> без оплаты; установление перерывов для отдыха и питания на работах, где это технологически невозможно, неучет полностью отработанного времени, сокрытие сверхурочной работы.</w:t>
      </w:r>
      <w:proofErr w:type="gramEnd"/>
    </w:p>
    <w:p w:rsidR="00AD036E" w:rsidRPr="00B8126D" w:rsidRDefault="00B8126D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</w:rPr>
        <w:pict>
          <v:rect id="_x0000_s1027" style="position:absolute;left:0;text-align:left;margin-left:3.25pt;margin-top:606.2pt;width:211.95pt;height:121.15pt;z-index:251658240;mso-position-horizontal-relative:margin;mso-position-vertical-relative:margin;mso-width-relative:margin" o:allowincell="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7" inset="4mm,2mm,4mm,2mm">
              <w:txbxContent>
                <w:p w:rsidR="003248AB" w:rsidRDefault="00B8126D" w:rsidP="00B8126D">
                  <w:pPr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Правовая инспекция РОСПРОФЖЕЛ – это</w:t>
                  </w:r>
                </w:p>
                <w:p w:rsidR="003248AB" w:rsidRDefault="00B8126D" w:rsidP="003248AB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84 независимых</w:t>
                  </w:r>
                </w:p>
                <w:p w:rsidR="00B8126D" w:rsidRPr="00B8126D" w:rsidRDefault="00B8126D" w:rsidP="003248AB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proofErr w:type="gramStart"/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профессиональных</w:t>
                  </w:r>
                  <w:proofErr w:type="gramEnd"/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 xml:space="preserve"> юр</w:t>
                  </w: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и</w:t>
                  </w: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ста</w:t>
                  </w:r>
                </w:p>
              </w:txbxContent>
            </v:textbox>
            <w10:wrap type="square" anchorx="margin" anchory="margin"/>
          </v:rect>
        </w:pict>
      </w:r>
      <w:r w:rsidR="00AD036E" w:rsidRPr="00B8126D">
        <w:rPr>
          <w:noProof/>
          <w:sz w:val="30"/>
          <w:szCs w:val="30"/>
          <w:lang w:eastAsia="en-US"/>
        </w:rPr>
        <w:t>Допускаются неправомерное привлечение к дисциплинарной ответственности, изменение и расторжение трудовых договоров с нарушением норм трудового законодательства.</w:t>
      </w:r>
    </w:p>
    <w:p w:rsidR="00AD036E" w:rsidRPr="00B8126D" w:rsidRDefault="00D51040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Н</w:t>
      </w:r>
      <w:r w:rsidR="00AD036E" w:rsidRPr="00B8126D">
        <w:rPr>
          <w:noProof/>
          <w:sz w:val="30"/>
          <w:szCs w:val="30"/>
          <w:lang w:eastAsia="en-US"/>
        </w:rPr>
        <w:t>аиболее распространенны</w:t>
      </w:r>
      <w:r w:rsidRPr="00B8126D">
        <w:rPr>
          <w:noProof/>
          <w:sz w:val="30"/>
          <w:szCs w:val="30"/>
          <w:lang w:eastAsia="en-US"/>
        </w:rPr>
        <w:t>е</w:t>
      </w:r>
      <w:r w:rsidR="00AD036E" w:rsidRPr="00B8126D">
        <w:rPr>
          <w:noProof/>
          <w:sz w:val="30"/>
          <w:szCs w:val="30"/>
          <w:lang w:eastAsia="en-US"/>
        </w:rPr>
        <w:t xml:space="preserve"> нарушени</w:t>
      </w:r>
      <w:r w:rsidRPr="00B8126D">
        <w:rPr>
          <w:noProof/>
          <w:sz w:val="30"/>
          <w:szCs w:val="30"/>
          <w:lang w:eastAsia="en-US"/>
        </w:rPr>
        <w:t>я</w:t>
      </w:r>
      <w:r w:rsidR="00AD036E" w:rsidRPr="00B8126D">
        <w:rPr>
          <w:noProof/>
          <w:sz w:val="30"/>
          <w:szCs w:val="30"/>
          <w:lang w:eastAsia="en-US"/>
        </w:rPr>
        <w:t xml:space="preserve"> норм коллективных договоров </w:t>
      </w:r>
      <w:r w:rsidRPr="00B8126D">
        <w:rPr>
          <w:noProof/>
          <w:sz w:val="30"/>
          <w:szCs w:val="30"/>
          <w:lang w:eastAsia="en-US"/>
        </w:rPr>
        <w:t>-</w:t>
      </w:r>
      <w:r w:rsidR="00AD036E" w:rsidRPr="00B8126D">
        <w:rPr>
          <w:noProof/>
          <w:sz w:val="30"/>
          <w:szCs w:val="30"/>
          <w:lang w:eastAsia="en-US"/>
        </w:rPr>
        <w:t xml:space="preserve"> не оплата времени проведения технической учебы в нерабочее время; привлечение к работе за пределами установленной нормы рабочего </w:t>
      </w:r>
      <w:r w:rsidR="00AD036E" w:rsidRPr="00B8126D">
        <w:rPr>
          <w:noProof/>
          <w:sz w:val="30"/>
          <w:szCs w:val="30"/>
          <w:lang w:eastAsia="en-US"/>
        </w:rPr>
        <w:lastRenderedPageBreak/>
        <w:t>времени более 120 часов в год; неоплата расходов, связанных с прохождением обязательных медицинских осмотров; неоказание материальной помощи при уходе в ежегодный оплачиваемый отпуск; невыплата пособия по беременности и родам для доведения до размера среднемесячного заработка и т.д.</w:t>
      </w: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В пользу работников взыскано и выплачено премий, материальной помощи, пособий, доплат за сверхурочную работу и работу в выходные дни, оплаты командировочных расходов, технической учебы и других выплат на общую сумму 234</w:t>
      </w:r>
      <w:r w:rsidR="00D51040" w:rsidRPr="00B8126D">
        <w:rPr>
          <w:noProof/>
          <w:sz w:val="30"/>
          <w:szCs w:val="30"/>
          <w:lang w:eastAsia="en-US"/>
        </w:rPr>
        <w:t>,2</w:t>
      </w:r>
      <w:r w:rsidRPr="00B8126D">
        <w:rPr>
          <w:noProof/>
          <w:sz w:val="30"/>
          <w:szCs w:val="30"/>
          <w:lang w:eastAsia="en-US"/>
        </w:rPr>
        <w:t xml:space="preserve"> млн. рублей (в 2015 г. </w:t>
      </w:r>
      <w:r w:rsidR="00D51040" w:rsidRPr="00B8126D">
        <w:rPr>
          <w:noProof/>
          <w:sz w:val="30"/>
          <w:szCs w:val="30"/>
          <w:lang w:eastAsia="en-US"/>
        </w:rPr>
        <w:t>–</w:t>
      </w:r>
      <w:r w:rsidRPr="00B8126D">
        <w:rPr>
          <w:noProof/>
          <w:sz w:val="30"/>
          <w:szCs w:val="30"/>
          <w:lang w:eastAsia="en-US"/>
        </w:rPr>
        <w:t xml:space="preserve"> 187</w:t>
      </w:r>
      <w:r w:rsidR="00D51040" w:rsidRPr="00B8126D">
        <w:rPr>
          <w:noProof/>
          <w:sz w:val="30"/>
          <w:szCs w:val="30"/>
          <w:lang w:eastAsia="en-US"/>
        </w:rPr>
        <w:t>,8</w:t>
      </w:r>
      <w:r w:rsidRPr="00B8126D">
        <w:rPr>
          <w:noProof/>
          <w:sz w:val="30"/>
          <w:szCs w:val="30"/>
          <w:lang w:eastAsia="en-US"/>
        </w:rPr>
        <w:t xml:space="preserve"> млн.). </w:t>
      </w: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Существенную помощь профсоюзн</w:t>
      </w:r>
      <w:r w:rsidR="00993007" w:rsidRPr="00B8126D">
        <w:rPr>
          <w:noProof/>
          <w:sz w:val="30"/>
          <w:szCs w:val="30"/>
          <w:lang w:eastAsia="en-US"/>
        </w:rPr>
        <w:t>ой</w:t>
      </w:r>
      <w:r w:rsidRPr="00B8126D">
        <w:rPr>
          <w:noProof/>
          <w:sz w:val="30"/>
          <w:szCs w:val="30"/>
          <w:lang w:eastAsia="en-US"/>
        </w:rPr>
        <w:t xml:space="preserve"> инспек</w:t>
      </w:r>
      <w:r w:rsidR="00993007" w:rsidRPr="00B8126D">
        <w:rPr>
          <w:noProof/>
          <w:sz w:val="30"/>
          <w:szCs w:val="30"/>
          <w:lang w:eastAsia="en-US"/>
        </w:rPr>
        <w:t>ции</w:t>
      </w:r>
      <w:r w:rsidRPr="00B8126D">
        <w:rPr>
          <w:noProof/>
          <w:sz w:val="30"/>
          <w:szCs w:val="30"/>
          <w:lang w:eastAsia="en-US"/>
        </w:rPr>
        <w:t xml:space="preserve"> оказывают внештатные правовые инспекторы труда</w:t>
      </w:r>
      <w:r w:rsidR="00993007" w:rsidRPr="00B8126D">
        <w:rPr>
          <w:noProof/>
          <w:sz w:val="30"/>
          <w:szCs w:val="30"/>
          <w:lang w:eastAsia="en-US"/>
        </w:rPr>
        <w:t xml:space="preserve"> (около 700 человек). Как правило, это</w:t>
      </w:r>
      <w:r w:rsidRPr="00B8126D">
        <w:rPr>
          <w:noProof/>
          <w:sz w:val="30"/>
          <w:szCs w:val="30"/>
          <w:lang w:eastAsia="en-US"/>
        </w:rPr>
        <w:t xml:space="preserve"> освобожденны</w:t>
      </w:r>
      <w:r w:rsidR="00993007" w:rsidRPr="00B8126D">
        <w:rPr>
          <w:noProof/>
          <w:sz w:val="30"/>
          <w:szCs w:val="30"/>
          <w:lang w:eastAsia="en-US"/>
        </w:rPr>
        <w:t>е</w:t>
      </w:r>
      <w:r w:rsidRPr="00B8126D">
        <w:rPr>
          <w:noProof/>
          <w:sz w:val="30"/>
          <w:szCs w:val="30"/>
          <w:lang w:eastAsia="en-US"/>
        </w:rPr>
        <w:t xml:space="preserve"> председатели первичных профсоюзных организаций. </w:t>
      </w: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 xml:space="preserve">По требованию правовых инспекторов </w:t>
      </w:r>
      <w:r w:rsidR="005D2572" w:rsidRPr="00B8126D">
        <w:rPr>
          <w:noProof/>
          <w:sz w:val="30"/>
          <w:szCs w:val="30"/>
          <w:lang w:eastAsia="en-US"/>
        </w:rPr>
        <w:t>68 должностных лиц</w:t>
      </w:r>
      <w:r w:rsidR="005D2572" w:rsidRPr="00B8126D">
        <w:rPr>
          <w:noProof/>
          <w:sz w:val="30"/>
          <w:szCs w:val="30"/>
          <w:lang w:eastAsia="en-US"/>
        </w:rPr>
        <w:t xml:space="preserve"> </w:t>
      </w:r>
      <w:r w:rsidR="005D2572" w:rsidRPr="00B8126D">
        <w:rPr>
          <w:noProof/>
          <w:sz w:val="30"/>
          <w:szCs w:val="30"/>
          <w:lang w:eastAsia="en-US"/>
        </w:rPr>
        <w:t>был</w:t>
      </w:r>
      <w:r w:rsidR="005D2572" w:rsidRPr="00B8126D">
        <w:rPr>
          <w:noProof/>
          <w:sz w:val="30"/>
          <w:szCs w:val="30"/>
          <w:lang w:eastAsia="en-US"/>
        </w:rPr>
        <w:t>и</w:t>
      </w:r>
      <w:r w:rsidR="005D2572" w:rsidRPr="00B8126D">
        <w:rPr>
          <w:noProof/>
          <w:sz w:val="30"/>
          <w:szCs w:val="30"/>
          <w:lang w:eastAsia="en-US"/>
        </w:rPr>
        <w:t xml:space="preserve"> привлечен</w:t>
      </w:r>
      <w:r w:rsidR="005D2572" w:rsidRPr="00B8126D">
        <w:rPr>
          <w:noProof/>
          <w:sz w:val="30"/>
          <w:szCs w:val="30"/>
          <w:lang w:eastAsia="en-US"/>
        </w:rPr>
        <w:t xml:space="preserve">ы </w:t>
      </w:r>
      <w:r w:rsidR="005D2572" w:rsidRPr="00B8126D">
        <w:rPr>
          <w:noProof/>
          <w:sz w:val="30"/>
          <w:szCs w:val="30"/>
          <w:lang w:eastAsia="en-US"/>
        </w:rPr>
        <w:t>к дисциплинарной</w:t>
      </w:r>
      <w:r w:rsidR="005D2572" w:rsidRPr="00B8126D">
        <w:rPr>
          <w:noProof/>
          <w:sz w:val="30"/>
          <w:szCs w:val="30"/>
          <w:lang w:eastAsia="en-US"/>
        </w:rPr>
        <w:t xml:space="preserve"> и</w:t>
      </w:r>
      <w:r w:rsidR="005D2572" w:rsidRPr="00B8126D">
        <w:rPr>
          <w:noProof/>
          <w:sz w:val="30"/>
          <w:szCs w:val="30"/>
          <w:lang w:eastAsia="en-US"/>
        </w:rPr>
        <w:t xml:space="preserve"> административной ответственности </w:t>
      </w:r>
      <w:r w:rsidRPr="00B8126D">
        <w:rPr>
          <w:noProof/>
          <w:sz w:val="30"/>
          <w:szCs w:val="30"/>
          <w:lang w:eastAsia="en-US"/>
        </w:rPr>
        <w:t xml:space="preserve">за грубые нарушения трудового законодательства. В ряде случаев принимались меры воздействия на представителей работодателей, допустивших грубые нарушения трудового законодательства, в виде обращения в государственную инспекцию труда для привлечения к административной ответственности. </w:t>
      </w:r>
    </w:p>
    <w:p w:rsidR="00AD036E" w:rsidRPr="00B8126D" w:rsidRDefault="00AD036E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 xml:space="preserve">Объем работы по защите прав работников в судах возрос в 1,6 раза. Юридическая помощь членам </w:t>
      </w:r>
      <w:r w:rsidR="00883CDA" w:rsidRPr="00B8126D">
        <w:rPr>
          <w:noProof/>
          <w:sz w:val="30"/>
          <w:szCs w:val="30"/>
          <w:lang w:eastAsia="en-US"/>
        </w:rPr>
        <w:t>п</w:t>
      </w:r>
      <w:r w:rsidRPr="00B8126D">
        <w:rPr>
          <w:noProof/>
          <w:sz w:val="30"/>
          <w:szCs w:val="30"/>
          <w:lang w:eastAsia="en-US"/>
        </w:rPr>
        <w:t xml:space="preserve">рофсоюза при подготовке материалов в суд оказана в 448 случаях (в 2015 г. - 274), из них по 157 делам иски удовлетворены полностью или частично. </w:t>
      </w:r>
    </w:p>
    <w:p w:rsidR="00AD036E" w:rsidRPr="00B8126D" w:rsidRDefault="00DA0AC3" w:rsidP="00AD036E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  <w:lang w:eastAsia="en-US"/>
        </w:rPr>
        <w:t>РОСПРОФЖЕЛ</w:t>
      </w:r>
      <w:r w:rsidR="00AD036E" w:rsidRPr="00B8126D">
        <w:rPr>
          <w:noProof/>
          <w:sz w:val="30"/>
          <w:szCs w:val="30"/>
          <w:lang w:eastAsia="en-US"/>
        </w:rPr>
        <w:t xml:space="preserve"> </w:t>
      </w:r>
      <w:r w:rsidRPr="00B8126D">
        <w:rPr>
          <w:noProof/>
          <w:sz w:val="30"/>
          <w:szCs w:val="30"/>
          <w:lang w:eastAsia="en-US"/>
        </w:rPr>
        <w:t>намерен</w:t>
      </w:r>
      <w:r w:rsidR="00AD036E" w:rsidRPr="00B8126D">
        <w:rPr>
          <w:noProof/>
          <w:sz w:val="30"/>
          <w:szCs w:val="30"/>
          <w:lang w:eastAsia="en-US"/>
        </w:rPr>
        <w:t xml:space="preserve"> добиваться сокращения количества нарушений трудового законодательства, контролировать соблюдение норм трудового законодательства при проведении структурных изменений в ОАО «РЖД» и на железнодорожном транспорте в целом.</w:t>
      </w:r>
    </w:p>
    <w:p w:rsidR="00ED5113" w:rsidRPr="00B8126D" w:rsidRDefault="003248AB" w:rsidP="00B8126D">
      <w:pPr>
        <w:spacing w:line="288" w:lineRule="auto"/>
        <w:ind w:firstLine="567"/>
        <w:jc w:val="both"/>
        <w:rPr>
          <w:noProof/>
          <w:sz w:val="30"/>
          <w:szCs w:val="30"/>
          <w:lang w:eastAsia="en-US"/>
        </w:rPr>
      </w:pPr>
      <w:r w:rsidRPr="00B8126D">
        <w:rPr>
          <w:noProof/>
          <w:sz w:val="30"/>
          <w:szCs w:val="30"/>
        </w:rPr>
        <w:pict>
          <v:rect id="_x0000_s1028" style="position:absolute;left:0;text-align:left;margin-left:267.25pt;margin-top:565.35pt;width:252.15pt;height:151.2pt;z-index:251659264;mso-position-horizontal-relative:margin;mso-position-vertical-relative:margin;mso-width-relative:margin" o:allowincell="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8" inset="4mm,2mm,4mm,2mm">
              <w:txbxContent>
                <w:p w:rsidR="00B8126D" w:rsidRPr="00B8126D" w:rsidRDefault="00B8126D" w:rsidP="00B8126D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Горячая линия</w:t>
                  </w:r>
                </w:p>
                <w:p w:rsidR="00B8126D" w:rsidRPr="00B8126D" w:rsidRDefault="00B8126D" w:rsidP="00B8126D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Центрального ком</w:t>
                  </w: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и</w:t>
                  </w: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тета</w:t>
                  </w:r>
                </w:p>
                <w:p w:rsidR="00B8126D" w:rsidRDefault="00B8126D" w:rsidP="00B8126D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8126D"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РОСПРОФЖЕЛ</w:t>
                  </w:r>
                  <w:r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:</w:t>
                  </w:r>
                </w:p>
                <w:p w:rsidR="00B8126D" w:rsidRPr="00B8126D" w:rsidRDefault="00B8126D" w:rsidP="00B8126D">
                  <w:pPr>
                    <w:jc w:val="center"/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52"/>
                      <w:szCs w:val="52"/>
                    </w:rPr>
                  </w:pPr>
                  <w:r w:rsidRPr="00B8126D"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52"/>
                      <w:szCs w:val="52"/>
                    </w:rPr>
                    <w:t>8 (499) 262-14-11</w:t>
                  </w:r>
                </w:p>
                <w:p w:rsidR="00B8126D" w:rsidRDefault="00B8126D" w:rsidP="00B8126D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по пятницам</w:t>
                  </w:r>
                </w:p>
                <w:p w:rsidR="00B8126D" w:rsidRPr="00B8126D" w:rsidRDefault="00B8126D" w:rsidP="00B8126D">
                  <w:pPr>
                    <w:jc w:val="center"/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 xml:space="preserve">с 8.00 до 10.00 </w:t>
                  </w:r>
                  <w:proofErr w:type="spellStart"/>
                  <w:r>
                    <w:rPr>
                      <w:rFonts w:ascii="Arial" w:eastAsiaTheme="majorEastAsia" w:hAnsi="Arial" w:cs="Arial"/>
                      <w:iCs/>
                      <w:color w:val="FFFFFF" w:themeColor="background1"/>
                      <w:sz w:val="36"/>
                      <w:szCs w:val="36"/>
                    </w:rPr>
                    <w:t>мск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="00AD036E" w:rsidRPr="00B8126D">
        <w:rPr>
          <w:noProof/>
          <w:sz w:val="30"/>
          <w:szCs w:val="30"/>
          <w:lang w:eastAsia="en-US"/>
        </w:rPr>
        <w:t xml:space="preserve">В случае нарушения ваших </w:t>
      </w:r>
      <w:r w:rsidR="00DA0AC3" w:rsidRPr="00B8126D">
        <w:rPr>
          <w:noProof/>
          <w:sz w:val="30"/>
          <w:szCs w:val="30"/>
          <w:lang w:eastAsia="en-US"/>
        </w:rPr>
        <w:t xml:space="preserve">трудовых </w:t>
      </w:r>
      <w:r w:rsidR="00AD036E" w:rsidRPr="00B8126D">
        <w:rPr>
          <w:noProof/>
          <w:sz w:val="30"/>
          <w:szCs w:val="30"/>
          <w:lang w:eastAsia="en-US"/>
        </w:rPr>
        <w:t xml:space="preserve">прав можно обратиться в </w:t>
      </w:r>
      <w:r w:rsidR="00DA0AC3" w:rsidRPr="00B8126D">
        <w:rPr>
          <w:noProof/>
          <w:sz w:val="30"/>
          <w:szCs w:val="30"/>
          <w:lang w:eastAsia="en-US"/>
        </w:rPr>
        <w:t>профком</w:t>
      </w:r>
      <w:r w:rsidR="00AD036E" w:rsidRPr="00B8126D">
        <w:rPr>
          <w:noProof/>
          <w:sz w:val="30"/>
          <w:szCs w:val="30"/>
          <w:lang w:eastAsia="en-US"/>
        </w:rPr>
        <w:t xml:space="preserve">, в дорожную территориальную организацию </w:t>
      </w:r>
      <w:r w:rsidR="00DA0AC3" w:rsidRPr="00B8126D">
        <w:rPr>
          <w:noProof/>
          <w:sz w:val="30"/>
          <w:szCs w:val="30"/>
          <w:lang w:eastAsia="en-US"/>
        </w:rPr>
        <w:t>п</w:t>
      </w:r>
      <w:r w:rsidR="00AD036E" w:rsidRPr="00B8126D">
        <w:rPr>
          <w:noProof/>
          <w:sz w:val="30"/>
          <w:szCs w:val="30"/>
          <w:lang w:eastAsia="en-US"/>
        </w:rPr>
        <w:t>рофсоюза</w:t>
      </w:r>
      <w:r w:rsidR="00B8126D">
        <w:rPr>
          <w:noProof/>
          <w:sz w:val="30"/>
          <w:szCs w:val="30"/>
          <w:lang w:eastAsia="en-US"/>
        </w:rPr>
        <w:t xml:space="preserve"> и</w:t>
      </w:r>
      <w:r w:rsidR="00AD036E" w:rsidRPr="00B8126D">
        <w:rPr>
          <w:noProof/>
          <w:sz w:val="30"/>
          <w:szCs w:val="30"/>
          <w:lang w:eastAsia="en-US"/>
        </w:rPr>
        <w:t xml:space="preserve"> к правов</w:t>
      </w:r>
      <w:r w:rsidR="00DA0AC3" w:rsidRPr="00B8126D">
        <w:rPr>
          <w:noProof/>
          <w:sz w:val="30"/>
          <w:szCs w:val="30"/>
          <w:lang w:eastAsia="en-US"/>
        </w:rPr>
        <w:t>ым</w:t>
      </w:r>
      <w:r w:rsidR="00AD036E" w:rsidRPr="00B8126D">
        <w:rPr>
          <w:noProof/>
          <w:sz w:val="30"/>
          <w:szCs w:val="30"/>
          <w:lang w:eastAsia="en-US"/>
        </w:rPr>
        <w:t xml:space="preserve"> инспектор</w:t>
      </w:r>
      <w:r w:rsidR="00DA0AC3" w:rsidRPr="00B8126D">
        <w:rPr>
          <w:noProof/>
          <w:sz w:val="30"/>
          <w:szCs w:val="30"/>
          <w:lang w:eastAsia="en-US"/>
        </w:rPr>
        <w:t>ам</w:t>
      </w:r>
      <w:r w:rsidR="00AD036E" w:rsidRPr="00B8126D">
        <w:rPr>
          <w:noProof/>
          <w:sz w:val="30"/>
          <w:szCs w:val="30"/>
          <w:lang w:eastAsia="en-US"/>
        </w:rPr>
        <w:t xml:space="preserve"> </w:t>
      </w:r>
      <w:r w:rsidR="00DA0AC3" w:rsidRPr="00B8126D">
        <w:rPr>
          <w:noProof/>
          <w:sz w:val="30"/>
          <w:szCs w:val="30"/>
          <w:lang w:eastAsia="en-US"/>
        </w:rPr>
        <w:t>профсоюза</w:t>
      </w:r>
      <w:r w:rsidR="00AD036E" w:rsidRPr="00B8126D">
        <w:rPr>
          <w:noProof/>
          <w:sz w:val="30"/>
          <w:szCs w:val="30"/>
          <w:lang w:eastAsia="en-US"/>
        </w:rPr>
        <w:t>. Также можно оставить сообщение на сайте РОСПРОФЖЕЛ rosprofzhel.rzd.ru в разделе «вопрос-ответ», написать в профсоюзную газету «Сигнал» или позвонить на «горячую линию»</w:t>
      </w:r>
      <w:r w:rsidR="00B8126D" w:rsidRPr="00B8126D">
        <w:rPr>
          <w:noProof/>
          <w:sz w:val="30"/>
          <w:szCs w:val="30"/>
          <w:lang w:eastAsia="en-US"/>
        </w:rPr>
        <w:t xml:space="preserve"> Ц</w:t>
      </w:r>
      <w:r w:rsidR="00B8126D">
        <w:rPr>
          <w:noProof/>
          <w:sz w:val="30"/>
          <w:szCs w:val="30"/>
          <w:lang w:eastAsia="en-US"/>
        </w:rPr>
        <w:t>К РОС</w:t>
      </w:r>
      <w:r w:rsidR="00B8126D" w:rsidRPr="00B8126D">
        <w:rPr>
          <w:noProof/>
          <w:sz w:val="30"/>
          <w:szCs w:val="30"/>
          <w:lang w:eastAsia="en-US"/>
        </w:rPr>
        <w:t>ПРОФЖЕЛ</w:t>
      </w:r>
      <w:r w:rsidR="00AD036E" w:rsidRPr="00B8126D">
        <w:rPr>
          <w:noProof/>
          <w:sz w:val="30"/>
          <w:szCs w:val="30"/>
          <w:lang w:eastAsia="en-US"/>
        </w:rPr>
        <w:t xml:space="preserve">. </w:t>
      </w:r>
    </w:p>
    <w:sectPr w:rsidR="00ED5113" w:rsidRPr="00B8126D" w:rsidSect="00C44170">
      <w:headerReference w:type="even" r:id="rId7"/>
      <w:headerReference w:type="default" r:id="rId8"/>
      <w:footerReference w:type="default" r:id="rId9"/>
      <w:pgSz w:w="11906" w:h="16838" w:code="9"/>
      <w:pgMar w:top="964" w:right="737" w:bottom="1247" w:left="73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C6" w:rsidRDefault="00B34FC6">
      <w:r>
        <w:separator/>
      </w:r>
    </w:p>
  </w:endnote>
  <w:endnote w:type="continuationSeparator" w:id="0">
    <w:p w:rsidR="00B34FC6" w:rsidRDefault="00B3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1847EE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CC0000"/>
          <w:vAlign w:val="center"/>
        </w:tcPr>
        <w:p w:rsidR="00544061" w:rsidRPr="00793CCF" w:rsidRDefault="00544061" w:rsidP="001847EE">
          <w:pPr>
            <w:pStyle w:val="ad"/>
            <w:rPr>
              <w:rFonts w:ascii="Arial" w:hAnsi="Arial"/>
              <w:color w:val="FFFFFF"/>
            </w:rPr>
          </w:pPr>
          <w:r w:rsidRPr="007313E9">
            <w:rPr>
              <w:rFonts w:ascii="Arial" w:hAnsi="Arial"/>
              <w:color w:val="FFFFFF"/>
              <w:sz w:val="20"/>
              <w:szCs w:val="20"/>
            </w:rPr>
            <w:t>РОСПРОФЖЕЛ:</w:t>
          </w:r>
          <w:r w:rsidRPr="00793CCF">
            <w:rPr>
              <w:rFonts w:ascii="Arial" w:hAnsi="Arial"/>
              <w:color w:val="FFFFFF"/>
            </w:rPr>
            <w:t xml:space="preserve"> 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www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rosprofzhel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rzd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CC0000"/>
          <w:vAlign w:val="center"/>
        </w:tcPr>
        <w:p w:rsidR="00544061" w:rsidRPr="00793CCF" w:rsidRDefault="00544061" w:rsidP="001847EE">
          <w:pPr>
            <w:pStyle w:val="ad"/>
            <w:jc w:val="center"/>
            <w:rPr>
              <w:rFonts w:ascii="Arial" w:hAnsi="Arial"/>
              <w:color w:val="FFFFFF"/>
            </w:rPr>
          </w:pPr>
          <w:r w:rsidRPr="007313E9">
            <w:rPr>
              <w:rFonts w:ascii="Arial" w:hAnsi="Arial"/>
              <w:color w:val="FFFFFF"/>
              <w:sz w:val="20"/>
              <w:szCs w:val="20"/>
            </w:rPr>
            <w:t>Дорпрофжел:</w:t>
          </w:r>
          <w:r w:rsidRPr="00793CCF">
            <w:rPr>
              <w:rFonts w:ascii="Arial" w:hAnsi="Arial"/>
              <w:color w:val="FFFFFF"/>
            </w:rPr>
            <w:t xml:space="preserve"> 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www</w:t>
          </w:r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dorprof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-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kbsh</w:t>
          </w:r>
          <w:proofErr w:type="spellEnd"/>
          <w:r w:rsidRPr="00F7001D">
            <w:rPr>
              <w:rFonts w:ascii="Arial" w:hAnsi="Arial"/>
              <w:b/>
              <w:color w:val="FFFFFF"/>
              <w:sz w:val="28"/>
              <w:szCs w:val="28"/>
            </w:rPr>
            <w:t>.</w:t>
          </w:r>
          <w:proofErr w:type="spellStart"/>
          <w:r w:rsidRPr="00F7001D">
            <w:rPr>
              <w:rFonts w:ascii="Arial" w:hAnsi="Arial"/>
              <w:b/>
              <w:color w:val="FFFFFF"/>
              <w:sz w:val="28"/>
              <w:szCs w:val="28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5927F8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3248AB">
            <w:rPr>
              <w:b/>
              <w:noProof/>
              <w:sz w:val="22"/>
              <w:szCs w:val="22"/>
            </w:rPr>
            <w:t>1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C6" w:rsidRDefault="00B34FC6">
      <w:r>
        <w:separator/>
      </w:r>
    </w:p>
  </w:footnote>
  <w:footnote w:type="continuationSeparator" w:id="0">
    <w:p w:rsidR="00B34FC6" w:rsidRDefault="00B34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5927F8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DB776F" w:rsidRDefault="00925410" w:rsidP="00904519">
          <w:pPr>
            <w:pStyle w:val="a8"/>
            <w:jc w:val="right"/>
            <w:rPr>
              <w:rFonts w:ascii="Arial" w:hAnsi="Arial" w:cs="Arial"/>
              <w:color w:val="FF0000"/>
              <w:spacing w:val="20"/>
              <w:sz w:val="20"/>
              <w:szCs w:val="20"/>
            </w:rPr>
          </w:pPr>
          <w:r w:rsidRPr="00DB776F">
            <w:rPr>
              <w:rFonts w:ascii="Arial" w:hAnsi="Arial" w:cs="Arial"/>
              <w:color w:val="FF0000"/>
              <w:spacing w:val="20"/>
              <w:sz w:val="20"/>
              <w:szCs w:val="20"/>
            </w:rPr>
            <w:t xml:space="preserve">ЕДИНЫЙ </w:t>
          </w:r>
          <w:r w:rsidR="00781A38" w:rsidRPr="00DB776F">
            <w:rPr>
              <w:rFonts w:ascii="Arial" w:hAnsi="Arial" w:cs="Arial"/>
              <w:color w:val="FF0000"/>
              <w:spacing w:val="20"/>
              <w:sz w:val="20"/>
              <w:szCs w:val="20"/>
            </w:rPr>
            <w:t xml:space="preserve"> </w:t>
          </w:r>
          <w:r w:rsidRPr="00DB776F">
            <w:rPr>
              <w:rFonts w:ascii="Arial" w:hAnsi="Arial" w:cs="Arial"/>
              <w:color w:val="FF0000"/>
              <w:spacing w:val="20"/>
              <w:sz w:val="20"/>
              <w:szCs w:val="20"/>
            </w:rPr>
            <w:t xml:space="preserve">ИНФОРМАЦИОННЫЙ </w:t>
          </w:r>
          <w:r w:rsidR="00781A38" w:rsidRPr="00DB776F">
            <w:rPr>
              <w:rFonts w:ascii="Arial" w:hAnsi="Arial" w:cs="Arial"/>
              <w:color w:val="FF0000"/>
              <w:spacing w:val="20"/>
              <w:sz w:val="20"/>
              <w:szCs w:val="20"/>
            </w:rPr>
            <w:t xml:space="preserve"> </w:t>
          </w:r>
          <w:r w:rsidRPr="00DB776F">
            <w:rPr>
              <w:rFonts w:ascii="Arial" w:hAnsi="Arial" w:cs="Arial"/>
              <w:color w:val="FF0000"/>
              <w:spacing w:val="20"/>
              <w:sz w:val="20"/>
              <w:szCs w:val="20"/>
            </w:rPr>
            <w:t>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3"/>
  </w:num>
  <w:num w:numId="6">
    <w:abstractNumId w:val="17"/>
  </w:num>
  <w:num w:numId="7">
    <w:abstractNumId w:val="1"/>
  </w:num>
  <w:num w:numId="8">
    <w:abstractNumId w:val="4"/>
  </w:num>
  <w:num w:numId="9">
    <w:abstractNumId w:val="22"/>
  </w:num>
  <w:num w:numId="10">
    <w:abstractNumId w:val="21"/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3"/>
  </w:num>
  <w:num w:numId="15">
    <w:abstractNumId w:val="5"/>
  </w:num>
  <w:num w:numId="16">
    <w:abstractNumId w:val="24"/>
  </w:num>
  <w:num w:numId="17">
    <w:abstractNumId w:val="7"/>
  </w:num>
  <w:num w:numId="18">
    <w:abstractNumId w:val="14"/>
  </w:num>
  <w:num w:numId="19">
    <w:abstractNumId w:val="19"/>
  </w:num>
  <w:num w:numId="20">
    <w:abstractNumId w:val="0"/>
  </w:num>
  <w:num w:numId="21">
    <w:abstractNumId w:val="11"/>
  </w:num>
  <w:num w:numId="22">
    <w:abstractNumId w:val="20"/>
  </w:num>
  <w:num w:numId="23">
    <w:abstractNumId w:val="2"/>
  </w:num>
  <w:num w:numId="24">
    <w:abstractNumId w:val="15"/>
  </w:num>
  <w:num w:numId="25">
    <w:abstractNumId w:val="18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31574"/>
    <w:rsid w:val="00032673"/>
    <w:rsid w:val="00032AA3"/>
    <w:rsid w:val="000336C2"/>
    <w:rsid w:val="00034747"/>
    <w:rsid w:val="00036CD2"/>
    <w:rsid w:val="00037CDF"/>
    <w:rsid w:val="00040105"/>
    <w:rsid w:val="000404CC"/>
    <w:rsid w:val="00041526"/>
    <w:rsid w:val="00042E3F"/>
    <w:rsid w:val="00042F7B"/>
    <w:rsid w:val="00044716"/>
    <w:rsid w:val="00044F07"/>
    <w:rsid w:val="00044F24"/>
    <w:rsid w:val="00046F4B"/>
    <w:rsid w:val="00047A8C"/>
    <w:rsid w:val="00050E54"/>
    <w:rsid w:val="0005182A"/>
    <w:rsid w:val="00051F76"/>
    <w:rsid w:val="0005320E"/>
    <w:rsid w:val="00053971"/>
    <w:rsid w:val="0005557E"/>
    <w:rsid w:val="00055AD8"/>
    <w:rsid w:val="00056FF3"/>
    <w:rsid w:val="000572B8"/>
    <w:rsid w:val="00057716"/>
    <w:rsid w:val="00060958"/>
    <w:rsid w:val="00060D41"/>
    <w:rsid w:val="00061BA3"/>
    <w:rsid w:val="00061CF6"/>
    <w:rsid w:val="000623B7"/>
    <w:rsid w:val="0006338A"/>
    <w:rsid w:val="0006507E"/>
    <w:rsid w:val="000655C2"/>
    <w:rsid w:val="00065991"/>
    <w:rsid w:val="00066A28"/>
    <w:rsid w:val="00072840"/>
    <w:rsid w:val="000808C7"/>
    <w:rsid w:val="000823E2"/>
    <w:rsid w:val="00082F9F"/>
    <w:rsid w:val="000845F0"/>
    <w:rsid w:val="00084B02"/>
    <w:rsid w:val="000854D6"/>
    <w:rsid w:val="0008589E"/>
    <w:rsid w:val="00086060"/>
    <w:rsid w:val="00087971"/>
    <w:rsid w:val="00090237"/>
    <w:rsid w:val="00090D01"/>
    <w:rsid w:val="00091BCA"/>
    <w:rsid w:val="000925BF"/>
    <w:rsid w:val="0009268C"/>
    <w:rsid w:val="00092E5C"/>
    <w:rsid w:val="00093BC6"/>
    <w:rsid w:val="000943B9"/>
    <w:rsid w:val="000A0F7B"/>
    <w:rsid w:val="000A39BA"/>
    <w:rsid w:val="000B0ABF"/>
    <w:rsid w:val="000B0AD2"/>
    <w:rsid w:val="000B0EDF"/>
    <w:rsid w:val="000B1486"/>
    <w:rsid w:val="000B19EE"/>
    <w:rsid w:val="000B3872"/>
    <w:rsid w:val="000B57F5"/>
    <w:rsid w:val="000B6DEA"/>
    <w:rsid w:val="000B788E"/>
    <w:rsid w:val="000B78B5"/>
    <w:rsid w:val="000B7D7E"/>
    <w:rsid w:val="000B7ED2"/>
    <w:rsid w:val="000C0471"/>
    <w:rsid w:val="000C07CF"/>
    <w:rsid w:val="000C1650"/>
    <w:rsid w:val="000C3D21"/>
    <w:rsid w:val="000C662A"/>
    <w:rsid w:val="000D0092"/>
    <w:rsid w:val="000D04C2"/>
    <w:rsid w:val="000D1374"/>
    <w:rsid w:val="000D2678"/>
    <w:rsid w:val="000D2B3E"/>
    <w:rsid w:val="000D322F"/>
    <w:rsid w:val="000D3ADD"/>
    <w:rsid w:val="000D4581"/>
    <w:rsid w:val="000D4764"/>
    <w:rsid w:val="000D7BF8"/>
    <w:rsid w:val="000D7E4C"/>
    <w:rsid w:val="000E0AC2"/>
    <w:rsid w:val="000E0C17"/>
    <w:rsid w:val="000E2565"/>
    <w:rsid w:val="000E4490"/>
    <w:rsid w:val="000E44BF"/>
    <w:rsid w:val="000E5F01"/>
    <w:rsid w:val="000E654A"/>
    <w:rsid w:val="000E6967"/>
    <w:rsid w:val="000E7CD5"/>
    <w:rsid w:val="000F1067"/>
    <w:rsid w:val="000F2EC1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218C2"/>
    <w:rsid w:val="00121B16"/>
    <w:rsid w:val="001237D5"/>
    <w:rsid w:val="00124842"/>
    <w:rsid w:val="00125579"/>
    <w:rsid w:val="0012621E"/>
    <w:rsid w:val="00126B0E"/>
    <w:rsid w:val="00130C1F"/>
    <w:rsid w:val="00130EF8"/>
    <w:rsid w:val="0013495E"/>
    <w:rsid w:val="00135660"/>
    <w:rsid w:val="00137F23"/>
    <w:rsid w:val="00140D0D"/>
    <w:rsid w:val="00140D26"/>
    <w:rsid w:val="00142790"/>
    <w:rsid w:val="00142EA8"/>
    <w:rsid w:val="0014455D"/>
    <w:rsid w:val="0015068E"/>
    <w:rsid w:val="00150755"/>
    <w:rsid w:val="0015166B"/>
    <w:rsid w:val="00151FC2"/>
    <w:rsid w:val="001535A7"/>
    <w:rsid w:val="001557A2"/>
    <w:rsid w:val="00157476"/>
    <w:rsid w:val="00157965"/>
    <w:rsid w:val="00160974"/>
    <w:rsid w:val="00160DFE"/>
    <w:rsid w:val="00160F90"/>
    <w:rsid w:val="00163DEA"/>
    <w:rsid w:val="00164087"/>
    <w:rsid w:val="00164E72"/>
    <w:rsid w:val="00167467"/>
    <w:rsid w:val="00170DB4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2A12"/>
    <w:rsid w:val="001B2C87"/>
    <w:rsid w:val="001B4505"/>
    <w:rsid w:val="001B4581"/>
    <w:rsid w:val="001B533C"/>
    <w:rsid w:val="001B5445"/>
    <w:rsid w:val="001B6B0A"/>
    <w:rsid w:val="001B77D2"/>
    <w:rsid w:val="001B7941"/>
    <w:rsid w:val="001B7E16"/>
    <w:rsid w:val="001C1770"/>
    <w:rsid w:val="001C1DFA"/>
    <w:rsid w:val="001C3E4E"/>
    <w:rsid w:val="001C45E8"/>
    <w:rsid w:val="001C6A75"/>
    <w:rsid w:val="001C6BE9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617E"/>
    <w:rsid w:val="001E051F"/>
    <w:rsid w:val="001E1A76"/>
    <w:rsid w:val="001E307A"/>
    <w:rsid w:val="001E37C1"/>
    <w:rsid w:val="001E745A"/>
    <w:rsid w:val="001E7BC0"/>
    <w:rsid w:val="001F0AB8"/>
    <w:rsid w:val="001F10DF"/>
    <w:rsid w:val="001F1533"/>
    <w:rsid w:val="001F464D"/>
    <w:rsid w:val="001F4EF1"/>
    <w:rsid w:val="001F5431"/>
    <w:rsid w:val="001F5D5D"/>
    <w:rsid w:val="001F7B38"/>
    <w:rsid w:val="001F7BEB"/>
    <w:rsid w:val="00200272"/>
    <w:rsid w:val="002004D4"/>
    <w:rsid w:val="00202E88"/>
    <w:rsid w:val="00203603"/>
    <w:rsid w:val="0020470E"/>
    <w:rsid w:val="00206FD0"/>
    <w:rsid w:val="00207C27"/>
    <w:rsid w:val="00211FC7"/>
    <w:rsid w:val="00212FFB"/>
    <w:rsid w:val="002137D5"/>
    <w:rsid w:val="00213B49"/>
    <w:rsid w:val="00217640"/>
    <w:rsid w:val="00221A7D"/>
    <w:rsid w:val="0022258C"/>
    <w:rsid w:val="00222849"/>
    <w:rsid w:val="00222B12"/>
    <w:rsid w:val="00222B57"/>
    <w:rsid w:val="00223175"/>
    <w:rsid w:val="002240F0"/>
    <w:rsid w:val="00224C99"/>
    <w:rsid w:val="00225E55"/>
    <w:rsid w:val="00226521"/>
    <w:rsid w:val="00226DEA"/>
    <w:rsid w:val="002300BA"/>
    <w:rsid w:val="00232565"/>
    <w:rsid w:val="002340D1"/>
    <w:rsid w:val="002347DF"/>
    <w:rsid w:val="00234B17"/>
    <w:rsid w:val="002354DF"/>
    <w:rsid w:val="00235B89"/>
    <w:rsid w:val="00237214"/>
    <w:rsid w:val="00241016"/>
    <w:rsid w:val="002417D4"/>
    <w:rsid w:val="00243565"/>
    <w:rsid w:val="00243FD9"/>
    <w:rsid w:val="00244077"/>
    <w:rsid w:val="002440BA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C06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E40"/>
    <w:rsid w:val="00274E5F"/>
    <w:rsid w:val="00275852"/>
    <w:rsid w:val="00276F45"/>
    <w:rsid w:val="00280804"/>
    <w:rsid w:val="00282768"/>
    <w:rsid w:val="00284DF2"/>
    <w:rsid w:val="0028522C"/>
    <w:rsid w:val="00287457"/>
    <w:rsid w:val="002902BE"/>
    <w:rsid w:val="002912FC"/>
    <w:rsid w:val="00292720"/>
    <w:rsid w:val="002939E3"/>
    <w:rsid w:val="00294054"/>
    <w:rsid w:val="00294C77"/>
    <w:rsid w:val="002956F6"/>
    <w:rsid w:val="002958DE"/>
    <w:rsid w:val="00296608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7C4C"/>
    <w:rsid w:val="002C37BB"/>
    <w:rsid w:val="002C3889"/>
    <w:rsid w:val="002C4E42"/>
    <w:rsid w:val="002C56EE"/>
    <w:rsid w:val="002C659B"/>
    <w:rsid w:val="002C6972"/>
    <w:rsid w:val="002D1404"/>
    <w:rsid w:val="002D2982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74A1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73DD"/>
    <w:rsid w:val="002F74A8"/>
    <w:rsid w:val="002F7AB9"/>
    <w:rsid w:val="002F7ADE"/>
    <w:rsid w:val="00300717"/>
    <w:rsid w:val="0030360E"/>
    <w:rsid w:val="0030692B"/>
    <w:rsid w:val="00307BB8"/>
    <w:rsid w:val="00311774"/>
    <w:rsid w:val="0031378B"/>
    <w:rsid w:val="00316609"/>
    <w:rsid w:val="00316E0B"/>
    <w:rsid w:val="00317B72"/>
    <w:rsid w:val="00320610"/>
    <w:rsid w:val="00320D24"/>
    <w:rsid w:val="00321ADD"/>
    <w:rsid w:val="0032353C"/>
    <w:rsid w:val="00323BA5"/>
    <w:rsid w:val="00324720"/>
    <w:rsid w:val="003248AB"/>
    <w:rsid w:val="003248F9"/>
    <w:rsid w:val="00326C2A"/>
    <w:rsid w:val="003273BD"/>
    <w:rsid w:val="003302E4"/>
    <w:rsid w:val="00332419"/>
    <w:rsid w:val="003328A1"/>
    <w:rsid w:val="0033482D"/>
    <w:rsid w:val="00337333"/>
    <w:rsid w:val="00337D3E"/>
    <w:rsid w:val="0034508D"/>
    <w:rsid w:val="003454F2"/>
    <w:rsid w:val="003463D5"/>
    <w:rsid w:val="00350938"/>
    <w:rsid w:val="0035292A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8158C"/>
    <w:rsid w:val="00381845"/>
    <w:rsid w:val="00383036"/>
    <w:rsid w:val="00383DFC"/>
    <w:rsid w:val="00384D25"/>
    <w:rsid w:val="003855E9"/>
    <w:rsid w:val="00386022"/>
    <w:rsid w:val="0039415D"/>
    <w:rsid w:val="003966DC"/>
    <w:rsid w:val="00396BE6"/>
    <w:rsid w:val="00397905"/>
    <w:rsid w:val="00397A8C"/>
    <w:rsid w:val="003A07FD"/>
    <w:rsid w:val="003A0B52"/>
    <w:rsid w:val="003A30EB"/>
    <w:rsid w:val="003A49F7"/>
    <w:rsid w:val="003A7540"/>
    <w:rsid w:val="003A7769"/>
    <w:rsid w:val="003B102B"/>
    <w:rsid w:val="003B1523"/>
    <w:rsid w:val="003B2DDB"/>
    <w:rsid w:val="003B5AAE"/>
    <w:rsid w:val="003B5B69"/>
    <w:rsid w:val="003C008C"/>
    <w:rsid w:val="003C2172"/>
    <w:rsid w:val="003C3250"/>
    <w:rsid w:val="003C3813"/>
    <w:rsid w:val="003C3E6D"/>
    <w:rsid w:val="003C4ECE"/>
    <w:rsid w:val="003C5C87"/>
    <w:rsid w:val="003C60F2"/>
    <w:rsid w:val="003C6B85"/>
    <w:rsid w:val="003C6B9C"/>
    <w:rsid w:val="003C7D65"/>
    <w:rsid w:val="003D00B2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2734"/>
    <w:rsid w:val="003E2F41"/>
    <w:rsid w:val="003E375F"/>
    <w:rsid w:val="003E5B4C"/>
    <w:rsid w:val="003E5DFA"/>
    <w:rsid w:val="003E6541"/>
    <w:rsid w:val="003E7F63"/>
    <w:rsid w:val="003F2B00"/>
    <w:rsid w:val="003F6802"/>
    <w:rsid w:val="0040015A"/>
    <w:rsid w:val="004020F5"/>
    <w:rsid w:val="004023F1"/>
    <w:rsid w:val="00402ECE"/>
    <w:rsid w:val="00403733"/>
    <w:rsid w:val="004060D0"/>
    <w:rsid w:val="0040672D"/>
    <w:rsid w:val="0040739A"/>
    <w:rsid w:val="004104F0"/>
    <w:rsid w:val="00411DC2"/>
    <w:rsid w:val="004120CE"/>
    <w:rsid w:val="00412213"/>
    <w:rsid w:val="004126C5"/>
    <w:rsid w:val="0041285E"/>
    <w:rsid w:val="004148C6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A9C"/>
    <w:rsid w:val="004335BC"/>
    <w:rsid w:val="00433AD0"/>
    <w:rsid w:val="004344BA"/>
    <w:rsid w:val="004345AD"/>
    <w:rsid w:val="004352CA"/>
    <w:rsid w:val="0043534F"/>
    <w:rsid w:val="00437C5D"/>
    <w:rsid w:val="0044059C"/>
    <w:rsid w:val="00440B5A"/>
    <w:rsid w:val="0044302D"/>
    <w:rsid w:val="00443306"/>
    <w:rsid w:val="004452B8"/>
    <w:rsid w:val="004462BB"/>
    <w:rsid w:val="00450249"/>
    <w:rsid w:val="00451B6A"/>
    <w:rsid w:val="00452D1F"/>
    <w:rsid w:val="00455E63"/>
    <w:rsid w:val="00456377"/>
    <w:rsid w:val="00457591"/>
    <w:rsid w:val="00457E7F"/>
    <w:rsid w:val="00460EF7"/>
    <w:rsid w:val="004612A2"/>
    <w:rsid w:val="004626F5"/>
    <w:rsid w:val="0046595B"/>
    <w:rsid w:val="004662DD"/>
    <w:rsid w:val="00466AAD"/>
    <w:rsid w:val="004670C5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80559"/>
    <w:rsid w:val="004846DC"/>
    <w:rsid w:val="00490FAB"/>
    <w:rsid w:val="004935F0"/>
    <w:rsid w:val="00493EE4"/>
    <w:rsid w:val="0049402C"/>
    <w:rsid w:val="0049643B"/>
    <w:rsid w:val="00496512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A0C"/>
    <w:rsid w:val="004B2E57"/>
    <w:rsid w:val="004B71EA"/>
    <w:rsid w:val="004B7827"/>
    <w:rsid w:val="004C00E3"/>
    <w:rsid w:val="004C18F1"/>
    <w:rsid w:val="004C4101"/>
    <w:rsid w:val="004C4970"/>
    <w:rsid w:val="004C579B"/>
    <w:rsid w:val="004C62A7"/>
    <w:rsid w:val="004C7656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E0AEA"/>
    <w:rsid w:val="004E1749"/>
    <w:rsid w:val="004E3FF1"/>
    <w:rsid w:val="004E4AC6"/>
    <w:rsid w:val="004E6EE3"/>
    <w:rsid w:val="004E6F67"/>
    <w:rsid w:val="004E7FD4"/>
    <w:rsid w:val="004F085D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449"/>
    <w:rsid w:val="0050795D"/>
    <w:rsid w:val="00512671"/>
    <w:rsid w:val="00512D0A"/>
    <w:rsid w:val="00514E2A"/>
    <w:rsid w:val="00515139"/>
    <w:rsid w:val="00515A04"/>
    <w:rsid w:val="0051600F"/>
    <w:rsid w:val="005166C0"/>
    <w:rsid w:val="00516D45"/>
    <w:rsid w:val="00522BE7"/>
    <w:rsid w:val="00522C8B"/>
    <w:rsid w:val="00522DD2"/>
    <w:rsid w:val="00523379"/>
    <w:rsid w:val="005250F3"/>
    <w:rsid w:val="005259AD"/>
    <w:rsid w:val="00526533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4061"/>
    <w:rsid w:val="005443A0"/>
    <w:rsid w:val="00545C8D"/>
    <w:rsid w:val="0055045F"/>
    <w:rsid w:val="00552052"/>
    <w:rsid w:val="00553681"/>
    <w:rsid w:val="00553A79"/>
    <w:rsid w:val="00554312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518B"/>
    <w:rsid w:val="00566A5A"/>
    <w:rsid w:val="00566B48"/>
    <w:rsid w:val="0057097F"/>
    <w:rsid w:val="00572B93"/>
    <w:rsid w:val="00572BB2"/>
    <w:rsid w:val="005732BA"/>
    <w:rsid w:val="00575BFE"/>
    <w:rsid w:val="00577ECB"/>
    <w:rsid w:val="00581F4F"/>
    <w:rsid w:val="00581FEB"/>
    <w:rsid w:val="005834F7"/>
    <w:rsid w:val="00584C23"/>
    <w:rsid w:val="00585C06"/>
    <w:rsid w:val="00585E5B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2E0E"/>
    <w:rsid w:val="005A2E9D"/>
    <w:rsid w:val="005A3975"/>
    <w:rsid w:val="005A3FFB"/>
    <w:rsid w:val="005A61B1"/>
    <w:rsid w:val="005B0240"/>
    <w:rsid w:val="005B0EFC"/>
    <w:rsid w:val="005B130C"/>
    <w:rsid w:val="005B15C6"/>
    <w:rsid w:val="005B23F9"/>
    <w:rsid w:val="005B25B0"/>
    <w:rsid w:val="005B2B0B"/>
    <w:rsid w:val="005B30BC"/>
    <w:rsid w:val="005B542D"/>
    <w:rsid w:val="005B67E5"/>
    <w:rsid w:val="005C1FE4"/>
    <w:rsid w:val="005C2E41"/>
    <w:rsid w:val="005C492D"/>
    <w:rsid w:val="005C4AC8"/>
    <w:rsid w:val="005C5B5A"/>
    <w:rsid w:val="005C667D"/>
    <w:rsid w:val="005C7FCF"/>
    <w:rsid w:val="005D0F94"/>
    <w:rsid w:val="005D1749"/>
    <w:rsid w:val="005D1DB7"/>
    <w:rsid w:val="005D21F8"/>
    <w:rsid w:val="005D2572"/>
    <w:rsid w:val="005D2E3A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F0BD2"/>
    <w:rsid w:val="005F1611"/>
    <w:rsid w:val="005F2428"/>
    <w:rsid w:val="005F2D1F"/>
    <w:rsid w:val="00600DAC"/>
    <w:rsid w:val="00601549"/>
    <w:rsid w:val="0060200E"/>
    <w:rsid w:val="00603259"/>
    <w:rsid w:val="00605482"/>
    <w:rsid w:val="006069BE"/>
    <w:rsid w:val="006079A9"/>
    <w:rsid w:val="00607B55"/>
    <w:rsid w:val="00607E3A"/>
    <w:rsid w:val="0061139F"/>
    <w:rsid w:val="006113A0"/>
    <w:rsid w:val="00612CC8"/>
    <w:rsid w:val="00613CE9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5900"/>
    <w:rsid w:val="00626292"/>
    <w:rsid w:val="00626D09"/>
    <w:rsid w:val="0063053E"/>
    <w:rsid w:val="0063092D"/>
    <w:rsid w:val="00631BE2"/>
    <w:rsid w:val="00632902"/>
    <w:rsid w:val="00632944"/>
    <w:rsid w:val="00633930"/>
    <w:rsid w:val="00633C18"/>
    <w:rsid w:val="00633C75"/>
    <w:rsid w:val="006347DD"/>
    <w:rsid w:val="00635B5F"/>
    <w:rsid w:val="00635D85"/>
    <w:rsid w:val="006361F3"/>
    <w:rsid w:val="00641060"/>
    <w:rsid w:val="006414B4"/>
    <w:rsid w:val="006424E2"/>
    <w:rsid w:val="0064267A"/>
    <w:rsid w:val="00643190"/>
    <w:rsid w:val="006472EB"/>
    <w:rsid w:val="006503EA"/>
    <w:rsid w:val="00650CBC"/>
    <w:rsid w:val="00652405"/>
    <w:rsid w:val="006527F5"/>
    <w:rsid w:val="00652CFE"/>
    <w:rsid w:val="00652F36"/>
    <w:rsid w:val="00653AFD"/>
    <w:rsid w:val="00654A52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7197"/>
    <w:rsid w:val="0067121B"/>
    <w:rsid w:val="0067149F"/>
    <w:rsid w:val="006723D4"/>
    <w:rsid w:val="006723E5"/>
    <w:rsid w:val="00672A55"/>
    <w:rsid w:val="006737AD"/>
    <w:rsid w:val="00673AE6"/>
    <w:rsid w:val="00674E81"/>
    <w:rsid w:val="00676D9C"/>
    <w:rsid w:val="006803F6"/>
    <w:rsid w:val="00680672"/>
    <w:rsid w:val="00680BE4"/>
    <w:rsid w:val="006811C6"/>
    <w:rsid w:val="006827B6"/>
    <w:rsid w:val="00682C04"/>
    <w:rsid w:val="00685940"/>
    <w:rsid w:val="006869CD"/>
    <w:rsid w:val="00686D5D"/>
    <w:rsid w:val="00687F86"/>
    <w:rsid w:val="00690183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C008A"/>
    <w:rsid w:val="006C1951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6C7D"/>
    <w:rsid w:val="006D7081"/>
    <w:rsid w:val="006E03D0"/>
    <w:rsid w:val="006E0C6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7399"/>
    <w:rsid w:val="006E7968"/>
    <w:rsid w:val="006F0091"/>
    <w:rsid w:val="006F115D"/>
    <w:rsid w:val="006F12B0"/>
    <w:rsid w:val="006F2175"/>
    <w:rsid w:val="006F3A82"/>
    <w:rsid w:val="006F3ABA"/>
    <w:rsid w:val="006F4BA5"/>
    <w:rsid w:val="006F4E1D"/>
    <w:rsid w:val="006F7538"/>
    <w:rsid w:val="006F7924"/>
    <w:rsid w:val="00700117"/>
    <w:rsid w:val="0070044C"/>
    <w:rsid w:val="00700AF7"/>
    <w:rsid w:val="00701017"/>
    <w:rsid w:val="007021A8"/>
    <w:rsid w:val="00704456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31EC"/>
    <w:rsid w:val="00723E88"/>
    <w:rsid w:val="00723FDE"/>
    <w:rsid w:val="0072535B"/>
    <w:rsid w:val="00727590"/>
    <w:rsid w:val="00727ADC"/>
    <w:rsid w:val="007312CF"/>
    <w:rsid w:val="007313E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3D54"/>
    <w:rsid w:val="00743D60"/>
    <w:rsid w:val="00744A53"/>
    <w:rsid w:val="00745AB4"/>
    <w:rsid w:val="0074784D"/>
    <w:rsid w:val="00750D46"/>
    <w:rsid w:val="00751A32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20AE"/>
    <w:rsid w:val="007628A7"/>
    <w:rsid w:val="007637E8"/>
    <w:rsid w:val="00765161"/>
    <w:rsid w:val="007659F9"/>
    <w:rsid w:val="00765CC2"/>
    <w:rsid w:val="00765FA9"/>
    <w:rsid w:val="0077224F"/>
    <w:rsid w:val="00774833"/>
    <w:rsid w:val="00774F9A"/>
    <w:rsid w:val="00775077"/>
    <w:rsid w:val="0077618B"/>
    <w:rsid w:val="0077674C"/>
    <w:rsid w:val="00777A67"/>
    <w:rsid w:val="00781A38"/>
    <w:rsid w:val="00783372"/>
    <w:rsid w:val="007840E5"/>
    <w:rsid w:val="00786185"/>
    <w:rsid w:val="007862F3"/>
    <w:rsid w:val="007879F0"/>
    <w:rsid w:val="00790EAC"/>
    <w:rsid w:val="007915CE"/>
    <w:rsid w:val="0079172A"/>
    <w:rsid w:val="00793CCF"/>
    <w:rsid w:val="00797623"/>
    <w:rsid w:val="0079785D"/>
    <w:rsid w:val="007A3558"/>
    <w:rsid w:val="007A3D00"/>
    <w:rsid w:val="007A40FE"/>
    <w:rsid w:val="007A61A5"/>
    <w:rsid w:val="007A62C7"/>
    <w:rsid w:val="007A6508"/>
    <w:rsid w:val="007A7221"/>
    <w:rsid w:val="007B04C6"/>
    <w:rsid w:val="007B10BB"/>
    <w:rsid w:val="007B18EB"/>
    <w:rsid w:val="007B1A28"/>
    <w:rsid w:val="007B2008"/>
    <w:rsid w:val="007B2A6D"/>
    <w:rsid w:val="007B3350"/>
    <w:rsid w:val="007B4AE8"/>
    <w:rsid w:val="007B5F76"/>
    <w:rsid w:val="007B602E"/>
    <w:rsid w:val="007B65A4"/>
    <w:rsid w:val="007B6BCE"/>
    <w:rsid w:val="007C08C4"/>
    <w:rsid w:val="007C244D"/>
    <w:rsid w:val="007C2855"/>
    <w:rsid w:val="007C313D"/>
    <w:rsid w:val="007C3EE1"/>
    <w:rsid w:val="007C4763"/>
    <w:rsid w:val="007C5214"/>
    <w:rsid w:val="007C6C23"/>
    <w:rsid w:val="007C6DF8"/>
    <w:rsid w:val="007C7C4A"/>
    <w:rsid w:val="007D198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6873"/>
    <w:rsid w:val="008206A0"/>
    <w:rsid w:val="00820B60"/>
    <w:rsid w:val="00821736"/>
    <w:rsid w:val="00821B54"/>
    <w:rsid w:val="008240D1"/>
    <w:rsid w:val="008248B9"/>
    <w:rsid w:val="00825897"/>
    <w:rsid w:val="008267D5"/>
    <w:rsid w:val="00826A74"/>
    <w:rsid w:val="00826AAD"/>
    <w:rsid w:val="008279AC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1926"/>
    <w:rsid w:val="008625B7"/>
    <w:rsid w:val="00862642"/>
    <w:rsid w:val="00865168"/>
    <w:rsid w:val="00867BAD"/>
    <w:rsid w:val="0087130F"/>
    <w:rsid w:val="00872723"/>
    <w:rsid w:val="00872E77"/>
    <w:rsid w:val="00873FD1"/>
    <w:rsid w:val="008803E5"/>
    <w:rsid w:val="00880CF4"/>
    <w:rsid w:val="008825E3"/>
    <w:rsid w:val="00882BB0"/>
    <w:rsid w:val="00883CDA"/>
    <w:rsid w:val="00883D08"/>
    <w:rsid w:val="008848B7"/>
    <w:rsid w:val="008849BE"/>
    <w:rsid w:val="00885019"/>
    <w:rsid w:val="00886401"/>
    <w:rsid w:val="00886F5D"/>
    <w:rsid w:val="008873C3"/>
    <w:rsid w:val="00887607"/>
    <w:rsid w:val="00887E76"/>
    <w:rsid w:val="00890C91"/>
    <w:rsid w:val="00890D07"/>
    <w:rsid w:val="00891939"/>
    <w:rsid w:val="00892E0B"/>
    <w:rsid w:val="00893179"/>
    <w:rsid w:val="00893FB1"/>
    <w:rsid w:val="00894404"/>
    <w:rsid w:val="00895161"/>
    <w:rsid w:val="008959CB"/>
    <w:rsid w:val="008969B1"/>
    <w:rsid w:val="008A1148"/>
    <w:rsid w:val="008A1397"/>
    <w:rsid w:val="008A3B44"/>
    <w:rsid w:val="008B02B7"/>
    <w:rsid w:val="008B0AAA"/>
    <w:rsid w:val="008B0C06"/>
    <w:rsid w:val="008B16B6"/>
    <w:rsid w:val="008B1C01"/>
    <w:rsid w:val="008B3D96"/>
    <w:rsid w:val="008B608C"/>
    <w:rsid w:val="008B7329"/>
    <w:rsid w:val="008C040B"/>
    <w:rsid w:val="008C2AB0"/>
    <w:rsid w:val="008C3D71"/>
    <w:rsid w:val="008C5C3D"/>
    <w:rsid w:val="008C5D0D"/>
    <w:rsid w:val="008C72D5"/>
    <w:rsid w:val="008D0E63"/>
    <w:rsid w:val="008D270A"/>
    <w:rsid w:val="008D2C17"/>
    <w:rsid w:val="008D3C9C"/>
    <w:rsid w:val="008D4A20"/>
    <w:rsid w:val="008E0112"/>
    <w:rsid w:val="008E133E"/>
    <w:rsid w:val="008E3B8B"/>
    <w:rsid w:val="008E43CF"/>
    <w:rsid w:val="008E466E"/>
    <w:rsid w:val="008E4CE5"/>
    <w:rsid w:val="008E5851"/>
    <w:rsid w:val="008E69E0"/>
    <w:rsid w:val="008E76FD"/>
    <w:rsid w:val="008F0683"/>
    <w:rsid w:val="008F3790"/>
    <w:rsid w:val="008F4332"/>
    <w:rsid w:val="008F7244"/>
    <w:rsid w:val="00901E14"/>
    <w:rsid w:val="00902C86"/>
    <w:rsid w:val="009031BF"/>
    <w:rsid w:val="00903B00"/>
    <w:rsid w:val="00904519"/>
    <w:rsid w:val="0090505F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D5A"/>
    <w:rsid w:val="00927345"/>
    <w:rsid w:val="00927A28"/>
    <w:rsid w:val="009303AD"/>
    <w:rsid w:val="0093045A"/>
    <w:rsid w:val="00930787"/>
    <w:rsid w:val="0093097B"/>
    <w:rsid w:val="009326A0"/>
    <w:rsid w:val="009329D2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545"/>
    <w:rsid w:val="0094675A"/>
    <w:rsid w:val="009467C9"/>
    <w:rsid w:val="00947674"/>
    <w:rsid w:val="00950163"/>
    <w:rsid w:val="0095056D"/>
    <w:rsid w:val="00950C13"/>
    <w:rsid w:val="00950E11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2A50"/>
    <w:rsid w:val="00962D4D"/>
    <w:rsid w:val="00963717"/>
    <w:rsid w:val="0096383B"/>
    <w:rsid w:val="009652A0"/>
    <w:rsid w:val="009656A0"/>
    <w:rsid w:val="00965C97"/>
    <w:rsid w:val="00965FC8"/>
    <w:rsid w:val="00966FF3"/>
    <w:rsid w:val="00967E8A"/>
    <w:rsid w:val="00971FA4"/>
    <w:rsid w:val="00972227"/>
    <w:rsid w:val="00972892"/>
    <w:rsid w:val="00973602"/>
    <w:rsid w:val="0097416A"/>
    <w:rsid w:val="00974613"/>
    <w:rsid w:val="00974A34"/>
    <w:rsid w:val="00974CA1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A4"/>
    <w:rsid w:val="00982CA1"/>
    <w:rsid w:val="009834D0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3BDD"/>
    <w:rsid w:val="009B41FA"/>
    <w:rsid w:val="009B5BE9"/>
    <w:rsid w:val="009B6824"/>
    <w:rsid w:val="009B75C7"/>
    <w:rsid w:val="009B7A4D"/>
    <w:rsid w:val="009C13DD"/>
    <w:rsid w:val="009C348A"/>
    <w:rsid w:val="009C3B94"/>
    <w:rsid w:val="009C5A05"/>
    <w:rsid w:val="009C77C2"/>
    <w:rsid w:val="009C7E68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7C2"/>
    <w:rsid w:val="009F4319"/>
    <w:rsid w:val="009F491C"/>
    <w:rsid w:val="009F5C6D"/>
    <w:rsid w:val="009F6FEE"/>
    <w:rsid w:val="009F748F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325B"/>
    <w:rsid w:val="00A133A5"/>
    <w:rsid w:val="00A14D24"/>
    <w:rsid w:val="00A155D6"/>
    <w:rsid w:val="00A1577F"/>
    <w:rsid w:val="00A15C5C"/>
    <w:rsid w:val="00A200C0"/>
    <w:rsid w:val="00A20C72"/>
    <w:rsid w:val="00A20F14"/>
    <w:rsid w:val="00A21CDA"/>
    <w:rsid w:val="00A2366A"/>
    <w:rsid w:val="00A238DC"/>
    <w:rsid w:val="00A25CED"/>
    <w:rsid w:val="00A25FA9"/>
    <w:rsid w:val="00A2684B"/>
    <w:rsid w:val="00A26D9D"/>
    <w:rsid w:val="00A27586"/>
    <w:rsid w:val="00A302F2"/>
    <w:rsid w:val="00A30677"/>
    <w:rsid w:val="00A34CEA"/>
    <w:rsid w:val="00A35A29"/>
    <w:rsid w:val="00A362FC"/>
    <w:rsid w:val="00A37326"/>
    <w:rsid w:val="00A422FF"/>
    <w:rsid w:val="00A426F2"/>
    <w:rsid w:val="00A42E28"/>
    <w:rsid w:val="00A434D8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D15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917B7"/>
    <w:rsid w:val="00A91F35"/>
    <w:rsid w:val="00A9267B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7170"/>
    <w:rsid w:val="00AA7579"/>
    <w:rsid w:val="00AB1CE3"/>
    <w:rsid w:val="00AB214E"/>
    <w:rsid w:val="00AB2B43"/>
    <w:rsid w:val="00AB5F5A"/>
    <w:rsid w:val="00AB7033"/>
    <w:rsid w:val="00AB735E"/>
    <w:rsid w:val="00AB77B2"/>
    <w:rsid w:val="00AB788E"/>
    <w:rsid w:val="00AC07F5"/>
    <w:rsid w:val="00AC1489"/>
    <w:rsid w:val="00AC303D"/>
    <w:rsid w:val="00AC3E9C"/>
    <w:rsid w:val="00AC447C"/>
    <w:rsid w:val="00AC44A9"/>
    <w:rsid w:val="00AC485B"/>
    <w:rsid w:val="00AD036E"/>
    <w:rsid w:val="00AD0479"/>
    <w:rsid w:val="00AD1961"/>
    <w:rsid w:val="00AD2B24"/>
    <w:rsid w:val="00AD318A"/>
    <w:rsid w:val="00AD3297"/>
    <w:rsid w:val="00AD485C"/>
    <w:rsid w:val="00AD4F53"/>
    <w:rsid w:val="00AD583A"/>
    <w:rsid w:val="00AD5939"/>
    <w:rsid w:val="00AE23B4"/>
    <w:rsid w:val="00AE2E87"/>
    <w:rsid w:val="00AE3493"/>
    <w:rsid w:val="00AE3C19"/>
    <w:rsid w:val="00AE4135"/>
    <w:rsid w:val="00AE4B3F"/>
    <w:rsid w:val="00AE4C0F"/>
    <w:rsid w:val="00AE4CC9"/>
    <w:rsid w:val="00AE617A"/>
    <w:rsid w:val="00AE6B5E"/>
    <w:rsid w:val="00AF02B8"/>
    <w:rsid w:val="00AF40F2"/>
    <w:rsid w:val="00AF69A0"/>
    <w:rsid w:val="00AF78C4"/>
    <w:rsid w:val="00B00176"/>
    <w:rsid w:val="00B033D7"/>
    <w:rsid w:val="00B03A2A"/>
    <w:rsid w:val="00B04115"/>
    <w:rsid w:val="00B04479"/>
    <w:rsid w:val="00B05570"/>
    <w:rsid w:val="00B074C6"/>
    <w:rsid w:val="00B078E0"/>
    <w:rsid w:val="00B108C0"/>
    <w:rsid w:val="00B10E70"/>
    <w:rsid w:val="00B10F2B"/>
    <w:rsid w:val="00B11382"/>
    <w:rsid w:val="00B11BBF"/>
    <w:rsid w:val="00B152E5"/>
    <w:rsid w:val="00B15901"/>
    <w:rsid w:val="00B15986"/>
    <w:rsid w:val="00B15CA6"/>
    <w:rsid w:val="00B1623A"/>
    <w:rsid w:val="00B1674E"/>
    <w:rsid w:val="00B17431"/>
    <w:rsid w:val="00B17655"/>
    <w:rsid w:val="00B207E1"/>
    <w:rsid w:val="00B21726"/>
    <w:rsid w:val="00B21D3D"/>
    <w:rsid w:val="00B2263B"/>
    <w:rsid w:val="00B2486C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E5"/>
    <w:rsid w:val="00B402D7"/>
    <w:rsid w:val="00B405F0"/>
    <w:rsid w:val="00B415BF"/>
    <w:rsid w:val="00B41B58"/>
    <w:rsid w:val="00B41B61"/>
    <w:rsid w:val="00B42045"/>
    <w:rsid w:val="00B4248B"/>
    <w:rsid w:val="00B43EFD"/>
    <w:rsid w:val="00B5016B"/>
    <w:rsid w:val="00B503E4"/>
    <w:rsid w:val="00B50796"/>
    <w:rsid w:val="00B514DE"/>
    <w:rsid w:val="00B51D9E"/>
    <w:rsid w:val="00B51DC6"/>
    <w:rsid w:val="00B52286"/>
    <w:rsid w:val="00B52B59"/>
    <w:rsid w:val="00B53191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5D01"/>
    <w:rsid w:val="00B66492"/>
    <w:rsid w:val="00B67128"/>
    <w:rsid w:val="00B678C7"/>
    <w:rsid w:val="00B70082"/>
    <w:rsid w:val="00B70579"/>
    <w:rsid w:val="00B7117F"/>
    <w:rsid w:val="00B71656"/>
    <w:rsid w:val="00B74C11"/>
    <w:rsid w:val="00B75107"/>
    <w:rsid w:val="00B7526C"/>
    <w:rsid w:val="00B7613C"/>
    <w:rsid w:val="00B764E2"/>
    <w:rsid w:val="00B7723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5845"/>
    <w:rsid w:val="00B965CE"/>
    <w:rsid w:val="00B966B5"/>
    <w:rsid w:val="00B9752F"/>
    <w:rsid w:val="00BA000E"/>
    <w:rsid w:val="00BA0046"/>
    <w:rsid w:val="00BA00F9"/>
    <w:rsid w:val="00BA269E"/>
    <w:rsid w:val="00BA3E04"/>
    <w:rsid w:val="00BA4BD0"/>
    <w:rsid w:val="00BA560C"/>
    <w:rsid w:val="00BA79F4"/>
    <w:rsid w:val="00BB12CB"/>
    <w:rsid w:val="00BC1123"/>
    <w:rsid w:val="00BC24DF"/>
    <w:rsid w:val="00BC372C"/>
    <w:rsid w:val="00BC390E"/>
    <w:rsid w:val="00BC5BCC"/>
    <w:rsid w:val="00BC5DA1"/>
    <w:rsid w:val="00BC643B"/>
    <w:rsid w:val="00BC6728"/>
    <w:rsid w:val="00BC7784"/>
    <w:rsid w:val="00BD14A5"/>
    <w:rsid w:val="00BD155A"/>
    <w:rsid w:val="00BD1B23"/>
    <w:rsid w:val="00BD3A21"/>
    <w:rsid w:val="00BD3C5D"/>
    <w:rsid w:val="00BD3EAD"/>
    <w:rsid w:val="00BD4E44"/>
    <w:rsid w:val="00BD5B91"/>
    <w:rsid w:val="00BD5E10"/>
    <w:rsid w:val="00BD7A3F"/>
    <w:rsid w:val="00BE0167"/>
    <w:rsid w:val="00BE204E"/>
    <w:rsid w:val="00BE24F1"/>
    <w:rsid w:val="00BE2AF7"/>
    <w:rsid w:val="00BE40CA"/>
    <w:rsid w:val="00BE4E3E"/>
    <w:rsid w:val="00BE53E4"/>
    <w:rsid w:val="00BE56DC"/>
    <w:rsid w:val="00BE6453"/>
    <w:rsid w:val="00BE694F"/>
    <w:rsid w:val="00BF066F"/>
    <w:rsid w:val="00BF12D1"/>
    <w:rsid w:val="00BF1A80"/>
    <w:rsid w:val="00BF3B5D"/>
    <w:rsid w:val="00BF6425"/>
    <w:rsid w:val="00C0029C"/>
    <w:rsid w:val="00C00D21"/>
    <w:rsid w:val="00C02144"/>
    <w:rsid w:val="00C03E08"/>
    <w:rsid w:val="00C04491"/>
    <w:rsid w:val="00C050E4"/>
    <w:rsid w:val="00C05922"/>
    <w:rsid w:val="00C0630B"/>
    <w:rsid w:val="00C110A7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E4E"/>
    <w:rsid w:val="00C2325A"/>
    <w:rsid w:val="00C243C3"/>
    <w:rsid w:val="00C2539E"/>
    <w:rsid w:val="00C260BB"/>
    <w:rsid w:val="00C311D6"/>
    <w:rsid w:val="00C31522"/>
    <w:rsid w:val="00C3345A"/>
    <w:rsid w:val="00C35263"/>
    <w:rsid w:val="00C358FC"/>
    <w:rsid w:val="00C40376"/>
    <w:rsid w:val="00C40A69"/>
    <w:rsid w:val="00C41E44"/>
    <w:rsid w:val="00C4253E"/>
    <w:rsid w:val="00C43096"/>
    <w:rsid w:val="00C43454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55B4"/>
    <w:rsid w:val="00C659DF"/>
    <w:rsid w:val="00C66808"/>
    <w:rsid w:val="00C70E1B"/>
    <w:rsid w:val="00C7375E"/>
    <w:rsid w:val="00C756EB"/>
    <w:rsid w:val="00C81F75"/>
    <w:rsid w:val="00C8552B"/>
    <w:rsid w:val="00C85DAF"/>
    <w:rsid w:val="00C87933"/>
    <w:rsid w:val="00C87A40"/>
    <w:rsid w:val="00C87C55"/>
    <w:rsid w:val="00C87E4D"/>
    <w:rsid w:val="00C92C0C"/>
    <w:rsid w:val="00C92FC6"/>
    <w:rsid w:val="00C93E94"/>
    <w:rsid w:val="00C96A84"/>
    <w:rsid w:val="00C97A54"/>
    <w:rsid w:val="00CA07FD"/>
    <w:rsid w:val="00CA262D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EC"/>
    <w:rsid w:val="00CA7F58"/>
    <w:rsid w:val="00CB0340"/>
    <w:rsid w:val="00CB083A"/>
    <w:rsid w:val="00CB097A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C28FB"/>
    <w:rsid w:val="00CC30A4"/>
    <w:rsid w:val="00CC372D"/>
    <w:rsid w:val="00CC3841"/>
    <w:rsid w:val="00CC4C71"/>
    <w:rsid w:val="00CC51A1"/>
    <w:rsid w:val="00CC5551"/>
    <w:rsid w:val="00CC6072"/>
    <w:rsid w:val="00CD2BC5"/>
    <w:rsid w:val="00CD2E5C"/>
    <w:rsid w:val="00CD3B2E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408B"/>
    <w:rsid w:val="00CE4CEA"/>
    <w:rsid w:val="00CE4DAA"/>
    <w:rsid w:val="00CE534B"/>
    <w:rsid w:val="00CE54BD"/>
    <w:rsid w:val="00CF2238"/>
    <w:rsid w:val="00CF7674"/>
    <w:rsid w:val="00CF7AD8"/>
    <w:rsid w:val="00CF7C78"/>
    <w:rsid w:val="00D000B0"/>
    <w:rsid w:val="00D00525"/>
    <w:rsid w:val="00D00716"/>
    <w:rsid w:val="00D0180A"/>
    <w:rsid w:val="00D02F37"/>
    <w:rsid w:val="00D032F8"/>
    <w:rsid w:val="00D06EE3"/>
    <w:rsid w:val="00D0711D"/>
    <w:rsid w:val="00D07265"/>
    <w:rsid w:val="00D12118"/>
    <w:rsid w:val="00D12266"/>
    <w:rsid w:val="00D127F4"/>
    <w:rsid w:val="00D12AEA"/>
    <w:rsid w:val="00D13AA0"/>
    <w:rsid w:val="00D13CEF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1C89"/>
    <w:rsid w:val="00D42042"/>
    <w:rsid w:val="00D42418"/>
    <w:rsid w:val="00D42734"/>
    <w:rsid w:val="00D456C8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6065C"/>
    <w:rsid w:val="00D61C63"/>
    <w:rsid w:val="00D621E7"/>
    <w:rsid w:val="00D62767"/>
    <w:rsid w:val="00D62C51"/>
    <w:rsid w:val="00D62F21"/>
    <w:rsid w:val="00D64AB7"/>
    <w:rsid w:val="00D654EF"/>
    <w:rsid w:val="00D65E4C"/>
    <w:rsid w:val="00D706DF"/>
    <w:rsid w:val="00D70831"/>
    <w:rsid w:val="00D7212B"/>
    <w:rsid w:val="00D73724"/>
    <w:rsid w:val="00D742AB"/>
    <w:rsid w:val="00D7446C"/>
    <w:rsid w:val="00D7633D"/>
    <w:rsid w:val="00D768C6"/>
    <w:rsid w:val="00D8040F"/>
    <w:rsid w:val="00D809D7"/>
    <w:rsid w:val="00D81B20"/>
    <w:rsid w:val="00D81B2B"/>
    <w:rsid w:val="00D82377"/>
    <w:rsid w:val="00D82ADB"/>
    <w:rsid w:val="00D84C3B"/>
    <w:rsid w:val="00D8505D"/>
    <w:rsid w:val="00D8516A"/>
    <w:rsid w:val="00D8559F"/>
    <w:rsid w:val="00D8612B"/>
    <w:rsid w:val="00D867C2"/>
    <w:rsid w:val="00D87B9A"/>
    <w:rsid w:val="00D90758"/>
    <w:rsid w:val="00D90C4D"/>
    <w:rsid w:val="00D90C79"/>
    <w:rsid w:val="00D92FAD"/>
    <w:rsid w:val="00D93153"/>
    <w:rsid w:val="00D9409E"/>
    <w:rsid w:val="00D94A56"/>
    <w:rsid w:val="00D9530F"/>
    <w:rsid w:val="00D96DC4"/>
    <w:rsid w:val="00D97D81"/>
    <w:rsid w:val="00DA05D8"/>
    <w:rsid w:val="00DA0AC3"/>
    <w:rsid w:val="00DA3F84"/>
    <w:rsid w:val="00DA49CD"/>
    <w:rsid w:val="00DA6001"/>
    <w:rsid w:val="00DA62EE"/>
    <w:rsid w:val="00DA720B"/>
    <w:rsid w:val="00DB0440"/>
    <w:rsid w:val="00DB0DDE"/>
    <w:rsid w:val="00DB277D"/>
    <w:rsid w:val="00DB355F"/>
    <w:rsid w:val="00DB3BF1"/>
    <w:rsid w:val="00DB572F"/>
    <w:rsid w:val="00DB5E3E"/>
    <w:rsid w:val="00DB6EB9"/>
    <w:rsid w:val="00DB776F"/>
    <w:rsid w:val="00DC04CF"/>
    <w:rsid w:val="00DC09DC"/>
    <w:rsid w:val="00DC0A10"/>
    <w:rsid w:val="00DC2579"/>
    <w:rsid w:val="00DC3D35"/>
    <w:rsid w:val="00DC5F50"/>
    <w:rsid w:val="00DC65E6"/>
    <w:rsid w:val="00DC6763"/>
    <w:rsid w:val="00DC7856"/>
    <w:rsid w:val="00DC7EB3"/>
    <w:rsid w:val="00DD01F6"/>
    <w:rsid w:val="00DD20AD"/>
    <w:rsid w:val="00DD3177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6AC7"/>
    <w:rsid w:val="00DE6E9A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759"/>
    <w:rsid w:val="00E01ECF"/>
    <w:rsid w:val="00E02684"/>
    <w:rsid w:val="00E026BA"/>
    <w:rsid w:val="00E03176"/>
    <w:rsid w:val="00E036AB"/>
    <w:rsid w:val="00E05C1B"/>
    <w:rsid w:val="00E05C99"/>
    <w:rsid w:val="00E10103"/>
    <w:rsid w:val="00E1064E"/>
    <w:rsid w:val="00E10D66"/>
    <w:rsid w:val="00E111E6"/>
    <w:rsid w:val="00E117EE"/>
    <w:rsid w:val="00E11D41"/>
    <w:rsid w:val="00E13473"/>
    <w:rsid w:val="00E143E0"/>
    <w:rsid w:val="00E14729"/>
    <w:rsid w:val="00E14BBB"/>
    <w:rsid w:val="00E15B33"/>
    <w:rsid w:val="00E21BB5"/>
    <w:rsid w:val="00E24DB7"/>
    <w:rsid w:val="00E24E3A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7385"/>
    <w:rsid w:val="00E4747D"/>
    <w:rsid w:val="00E5086E"/>
    <w:rsid w:val="00E50C53"/>
    <w:rsid w:val="00E50EFE"/>
    <w:rsid w:val="00E52194"/>
    <w:rsid w:val="00E5264B"/>
    <w:rsid w:val="00E54959"/>
    <w:rsid w:val="00E54B9F"/>
    <w:rsid w:val="00E54CA7"/>
    <w:rsid w:val="00E5694B"/>
    <w:rsid w:val="00E57297"/>
    <w:rsid w:val="00E57550"/>
    <w:rsid w:val="00E60842"/>
    <w:rsid w:val="00E62045"/>
    <w:rsid w:val="00E62D5C"/>
    <w:rsid w:val="00E630E2"/>
    <w:rsid w:val="00E6421C"/>
    <w:rsid w:val="00E642B8"/>
    <w:rsid w:val="00E64B6B"/>
    <w:rsid w:val="00E66CC5"/>
    <w:rsid w:val="00E66F95"/>
    <w:rsid w:val="00E67066"/>
    <w:rsid w:val="00E707D9"/>
    <w:rsid w:val="00E71171"/>
    <w:rsid w:val="00E713CE"/>
    <w:rsid w:val="00E7248D"/>
    <w:rsid w:val="00E76754"/>
    <w:rsid w:val="00E774D4"/>
    <w:rsid w:val="00E77B5E"/>
    <w:rsid w:val="00E821C0"/>
    <w:rsid w:val="00E84AFF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FA"/>
    <w:rsid w:val="00E96AC8"/>
    <w:rsid w:val="00E978B9"/>
    <w:rsid w:val="00EA111C"/>
    <w:rsid w:val="00EA14FE"/>
    <w:rsid w:val="00EA214B"/>
    <w:rsid w:val="00EA29C7"/>
    <w:rsid w:val="00EA336F"/>
    <w:rsid w:val="00EA3B6F"/>
    <w:rsid w:val="00EA4DCA"/>
    <w:rsid w:val="00EA650D"/>
    <w:rsid w:val="00EB0B42"/>
    <w:rsid w:val="00EB0D0B"/>
    <w:rsid w:val="00EB10DA"/>
    <w:rsid w:val="00EB1EB7"/>
    <w:rsid w:val="00EB3E2C"/>
    <w:rsid w:val="00EB43E9"/>
    <w:rsid w:val="00EB45B8"/>
    <w:rsid w:val="00EB5C8F"/>
    <w:rsid w:val="00EB628D"/>
    <w:rsid w:val="00EB710F"/>
    <w:rsid w:val="00EC21D5"/>
    <w:rsid w:val="00EC2C96"/>
    <w:rsid w:val="00EC4572"/>
    <w:rsid w:val="00EC4CCA"/>
    <w:rsid w:val="00EC5601"/>
    <w:rsid w:val="00EC5F4D"/>
    <w:rsid w:val="00EC6265"/>
    <w:rsid w:val="00EC73DB"/>
    <w:rsid w:val="00EC79B1"/>
    <w:rsid w:val="00ED10B8"/>
    <w:rsid w:val="00ED1B2A"/>
    <w:rsid w:val="00ED29E4"/>
    <w:rsid w:val="00ED2E61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528F"/>
    <w:rsid w:val="00EF0F5C"/>
    <w:rsid w:val="00EF19D9"/>
    <w:rsid w:val="00EF1E2F"/>
    <w:rsid w:val="00EF23C9"/>
    <w:rsid w:val="00EF4AAA"/>
    <w:rsid w:val="00EF6248"/>
    <w:rsid w:val="00EF6FC1"/>
    <w:rsid w:val="00F008E2"/>
    <w:rsid w:val="00F03239"/>
    <w:rsid w:val="00F03EFE"/>
    <w:rsid w:val="00F05402"/>
    <w:rsid w:val="00F076E0"/>
    <w:rsid w:val="00F10D10"/>
    <w:rsid w:val="00F11BA9"/>
    <w:rsid w:val="00F12A2B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44F"/>
    <w:rsid w:val="00F27ECB"/>
    <w:rsid w:val="00F305E6"/>
    <w:rsid w:val="00F3070D"/>
    <w:rsid w:val="00F31ACD"/>
    <w:rsid w:val="00F31D17"/>
    <w:rsid w:val="00F32734"/>
    <w:rsid w:val="00F33663"/>
    <w:rsid w:val="00F33928"/>
    <w:rsid w:val="00F33C6C"/>
    <w:rsid w:val="00F35824"/>
    <w:rsid w:val="00F36BAF"/>
    <w:rsid w:val="00F4055C"/>
    <w:rsid w:val="00F42E3B"/>
    <w:rsid w:val="00F4734F"/>
    <w:rsid w:val="00F5144C"/>
    <w:rsid w:val="00F51D47"/>
    <w:rsid w:val="00F521BD"/>
    <w:rsid w:val="00F52BC0"/>
    <w:rsid w:val="00F52FE4"/>
    <w:rsid w:val="00F5450D"/>
    <w:rsid w:val="00F546C3"/>
    <w:rsid w:val="00F56DE1"/>
    <w:rsid w:val="00F5788B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400C"/>
    <w:rsid w:val="00F74308"/>
    <w:rsid w:val="00F74697"/>
    <w:rsid w:val="00F76EEA"/>
    <w:rsid w:val="00F777A9"/>
    <w:rsid w:val="00F8314B"/>
    <w:rsid w:val="00F8388E"/>
    <w:rsid w:val="00F8727C"/>
    <w:rsid w:val="00F8792F"/>
    <w:rsid w:val="00F90B5C"/>
    <w:rsid w:val="00F9115C"/>
    <w:rsid w:val="00F91D9E"/>
    <w:rsid w:val="00F956C6"/>
    <w:rsid w:val="00F97457"/>
    <w:rsid w:val="00F976B1"/>
    <w:rsid w:val="00F979D2"/>
    <w:rsid w:val="00FA0E6B"/>
    <w:rsid w:val="00FA3302"/>
    <w:rsid w:val="00FA369E"/>
    <w:rsid w:val="00FA3AD7"/>
    <w:rsid w:val="00FA406F"/>
    <w:rsid w:val="00FA4161"/>
    <w:rsid w:val="00FA6912"/>
    <w:rsid w:val="00FA7257"/>
    <w:rsid w:val="00FA7FB6"/>
    <w:rsid w:val="00FB0CF3"/>
    <w:rsid w:val="00FB1ADF"/>
    <w:rsid w:val="00FB22F5"/>
    <w:rsid w:val="00FB5392"/>
    <w:rsid w:val="00FB58F6"/>
    <w:rsid w:val="00FB60A9"/>
    <w:rsid w:val="00FB6759"/>
    <w:rsid w:val="00FC0BF2"/>
    <w:rsid w:val="00FC225D"/>
    <w:rsid w:val="00FC5BF8"/>
    <w:rsid w:val="00FC5FEE"/>
    <w:rsid w:val="00FC7C7F"/>
    <w:rsid w:val="00FD0E03"/>
    <w:rsid w:val="00FD283B"/>
    <w:rsid w:val="00FD37A8"/>
    <w:rsid w:val="00FD3A62"/>
    <w:rsid w:val="00FD55B7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A4F"/>
    <w:rsid w:val="00FE4E07"/>
    <w:rsid w:val="00FE4EBA"/>
    <w:rsid w:val="00FE6543"/>
    <w:rsid w:val="00FF0294"/>
    <w:rsid w:val="00FF19A7"/>
    <w:rsid w:val="00FF1A04"/>
    <w:rsid w:val="00FF1FE7"/>
    <w:rsid w:val="00FF2D13"/>
    <w:rsid w:val="00FF31D7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20</cp:revision>
  <cp:lastPrinted>2014-01-28T12:37:00Z</cp:lastPrinted>
  <dcterms:created xsi:type="dcterms:W3CDTF">2017-03-07T08:18:00Z</dcterms:created>
  <dcterms:modified xsi:type="dcterms:W3CDTF">2017-03-07T09:10:00Z</dcterms:modified>
</cp:coreProperties>
</file>